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A0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DC44A0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DC44A0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547332" w:rsidRDefault="00547332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547332" w:rsidRDefault="00A35E9A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44"/>
          <w:szCs w:val="44"/>
        </w:rPr>
      </w:pPr>
      <w:r w:rsidRPr="00DC44A0">
        <w:rPr>
          <w:rFonts w:ascii="仿宋_GB2312" w:eastAsia="仿宋_GB2312" w:hAnsi="仿宋_GB2312" w:cs="仿宋_GB2312"/>
          <w:b/>
          <w:color w:val="000000"/>
          <w:sz w:val="44"/>
          <w:szCs w:val="44"/>
        </w:rPr>
        <w:t>201</w:t>
      </w:r>
      <w:r w:rsidR="00DC44A0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9</w:t>
      </w:r>
      <w:r w:rsidRPr="00DC44A0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年</w:t>
      </w:r>
      <w:r w:rsidR="00547332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机械行业职业</w:t>
      </w:r>
      <w:r w:rsidRPr="00DC44A0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技能大赛</w:t>
      </w:r>
    </w:p>
    <w:p w:rsidR="00547332" w:rsidRDefault="00547332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44"/>
          <w:szCs w:val="44"/>
        </w:rPr>
      </w:pPr>
    </w:p>
    <w:p w:rsidR="00A35E9A" w:rsidRPr="00486B19" w:rsidRDefault="00486B19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44"/>
          <w:szCs w:val="44"/>
        </w:rPr>
      </w:pPr>
      <w:r w:rsidRPr="00486B19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“辰榜杯”数控多轴联动加工技术赛项</w:t>
      </w:r>
    </w:p>
    <w:p w:rsidR="00DC44A0" w:rsidRPr="00326CF9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color w:val="000000"/>
          <w:sz w:val="32"/>
        </w:rPr>
      </w:pPr>
    </w:p>
    <w:p w:rsidR="00A35E9A" w:rsidRPr="00DC44A0" w:rsidRDefault="00A35E9A" w:rsidP="00D21178">
      <w:pPr>
        <w:spacing w:line="440" w:lineRule="exact"/>
        <w:jc w:val="center"/>
        <w:rPr>
          <w:rFonts w:ascii="仿宋_GB2312" w:eastAsia="仿宋_GB2312" w:hAnsi="仿宋_GB2312" w:cs="仿宋_GB2312"/>
          <w:color w:val="000000"/>
          <w:sz w:val="36"/>
          <w:szCs w:val="36"/>
        </w:rPr>
      </w:pPr>
      <w:r w:rsidRPr="00DC44A0">
        <w:rPr>
          <w:rFonts w:ascii="仿宋_GB2312" w:eastAsia="仿宋_GB2312" w:hAnsi="仿宋_GB2312" w:cs="仿宋_GB2312" w:hint="eastAsia"/>
          <w:color w:val="000000"/>
          <w:sz w:val="36"/>
          <w:szCs w:val="36"/>
        </w:rPr>
        <w:t>（总时间：</w:t>
      </w:r>
      <w:r w:rsidRPr="00DC44A0">
        <w:rPr>
          <w:rFonts w:ascii="仿宋_GB2312" w:eastAsia="仿宋_GB2312" w:hAnsi="仿宋_GB2312" w:cs="仿宋_GB2312"/>
          <w:color w:val="000000"/>
          <w:sz w:val="36"/>
          <w:szCs w:val="36"/>
        </w:rPr>
        <w:t>300</w:t>
      </w:r>
      <w:r w:rsidRPr="00DC44A0">
        <w:rPr>
          <w:rFonts w:ascii="仿宋_GB2312" w:eastAsia="仿宋_GB2312" w:hAnsi="仿宋_GB2312" w:cs="仿宋_GB2312" w:hint="eastAsia"/>
          <w:color w:val="000000"/>
          <w:sz w:val="36"/>
          <w:szCs w:val="36"/>
        </w:rPr>
        <w:t>分钟）</w:t>
      </w:r>
    </w:p>
    <w:p w:rsidR="00A35E9A" w:rsidRPr="00326CF9" w:rsidRDefault="00A35E9A" w:rsidP="00D21178">
      <w:pPr>
        <w:spacing w:line="440" w:lineRule="exact"/>
        <w:rPr>
          <w:rFonts w:ascii="仿宋_GB2312" w:eastAsia="仿宋_GB2312" w:hAnsi="仿宋_GB2312" w:cs="仿宋_GB2312"/>
          <w:color w:val="000000"/>
        </w:rPr>
      </w:pPr>
    </w:p>
    <w:p w:rsidR="00DC44A0" w:rsidRPr="00DC44A0" w:rsidRDefault="00DC44A0" w:rsidP="00DC44A0">
      <w:pPr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比</w:t>
      </w: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赛</w:t>
      </w: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任</w:t>
      </w: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务</w:t>
      </w:r>
    </w:p>
    <w:p w:rsidR="00A35E9A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书</w:t>
      </w:r>
    </w:p>
    <w:p w:rsidR="00DC44A0" w:rsidRDefault="00DC44A0" w:rsidP="00DC44A0">
      <w:pPr>
        <w:spacing w:line="360" w:lineRule="auto"/>
        <w:jc w:val="center"/>
        <w:rPr>
          <w:rFonts w:ascii="宋体"/>
          <w:b/>
          <w:color w:val="000000"/>
          <w:sz w:val="52"/>
          <w:szCs w:val="52"/>
        </w:rPr>
      </w:pPr>
    </w:p>
    <w:p w:rsidR="00DC44A0" w:rsidRPr="00DC44A0" w:rsidRDefault="00DC44A0" w:rsidP="00DC44A0">
      <w:pPr>
        <w:spacing w:line="360" w:lineRule="auto"/>
        <w:rPr>
          <w:rFonts w:ascii="宋体"/>
          <w:b/>
          <w:color w:val="000000"/>
          <w:sz w:val="52"/>
          <w:szCs w:val="52"/>
        </w:rPr>
      </w:pPr>
    </w:p>
    <w:p w:rsidR="00DC44A0" w:rsidRPr="00B424D1" w:rsidRDefault="00FD71B0" w:rsidP="00B424D1">
      <w:pPr>
        <w:pBdr>
          <w:bottom w:val="single" w:sz="6" w:space="0" w:color="auto"/>
        </w:pBdr>
        <w:tabs>
          <w:tab w:val="center" w:pos="4153"/>
          <w:tab w:val="right" w:pos="8306"/>
        </w:tabs>
        <w:snapToGrid w:val="0"/>
        <w:spacing w:before="62" w:after="62" w:line="440" w:lineRule="exact"/>
        <w:rPr>
          <w:rFonts w:ascii="仿宋_GB2312" w:eastAsia="仿宋_GB2312" w:hAnsi="仿宋_GB2312" w:cs="仿宋_GB2312"/>
          <w:color w:val="000000"/>
          <w:kern w:val="0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 xml:space="preserve">  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场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次</w:t>
      </w:r>
      <w:r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号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：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    </w:t>
      </w:r>
      <w:r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</w:t>
      </w:r>
      <w:r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      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 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赛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位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号：</w:t>
      </w:r>
    </w:p>
    <w:p w:rsidR="00486B19" w:rsidRDefault="00486B19" w:rsidP="00DC44A0">
      <w:pPr>
        <w:ind w:firstLineChars="200" w:firstLine="561"/>
        <w:textAlignment w:val="baseline"/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1"/>
        <w:textAlignment w:val="baseline"/>
        <w:rPr>
          <w:rFonts w:ascii="华文仿宋" w:eastAsia="华文仿宋" w:hAnsi="华文仿宋" w:cs="仿宋_GB2312"/>
          <w:b/>
          <w:bCs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lastRenderedPageBreak/>
        <w:t>一、注意事项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1.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本任务书（含图纸）总共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20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页，</w:t>
      </w:r>
      <w:r w:rsidR="009D011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比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赛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结束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需如数交回。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2.</w:t>
      </w:r>
      <w:r w:rsidR="007950E0" w:rsidRPr="007950E0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</w:t>
      </w:r>
      <w:r w:rsidR="007950E0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选手在任务书封面要填写场次、赛位号，不得写上姓名或与身份有关的信息，否则成绩无效。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bCs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3.</w:t>
      </w:r>
      <w:r w:rsidR="009D011E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参赛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队应在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300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分钟（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  <w:u w:val="single"/>
        </w:rPr>
        <w:t>5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  <w:u w:val="single"/>
        </w:rPr>
        <w:t>小时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）时间内完成任务书规定</w:t>
      </w:r>
      <w:r w:rsidR="009D011E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的比赛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内容。</w:t>
      </w:r>
      <w:r w:rsidR="00F132F4"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裁判</w:t>
      </w:r>
      <w:r w:rsidR="007950E0" w:rsidRPr="007950E0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长宣布</w:t>
      </w:r>
      <w:r w:rsidR="009D011E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比赛时间到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比赛即结束，选手应立即停止操作，根据裁判要求离开比赛场地，不得延误。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4.</w:t>
      </w:r>
      <w:r w:rsidR="007950E0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 xml:space="preserve"> </w:t>
      </w:r>
      <w:r w:rsidR="009D011E">
        <w:rPr>
          <w:rFonts w:ascii="华文仿宋" w:eastAsia="华文仿宋" w:hAnsi="华文仿宋" w:cs="仿宋_GB2312"/>
          <w:color w:val="000000"/>
          <w:sz w:val="28"/>
          <w:szCs w:val="28"/>
        </w:rPr>
        <w:t>比赛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="007950E0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总分为</w:t>
      </w:r>
      <w:r w:rsidR="007950E0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100</w:t>
      </w:r>
      <w:r w:rsidR="007950E0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5.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选手进入赛场不准携带移动存储器材，不准携带手机等通讯工具，违者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取消竞赛资格。</w:t>
      </w:r>
    </w:p>
    <w:p w:rsidR="00564D89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6.</w:t>
      </w:r>
      <w:r w:rsidR="00564D89" w:rsidRP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在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进行比赛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过程中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如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计算机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或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软件损坏，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以及数控机床或控制系统出现故障，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经裁判组检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定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后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，确定非人为损坏，由裁判长酌情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决定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由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技术支持人员进行处理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，并给予补时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35E9A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7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选手比赛中如出现下列情况时另行扣分：</w:t>
      </w:r>
    </w:p>
    <w:p w:rsidR="00A35E9A" w:rsidRPr="0073338C" w:rsidRDefault="00A35E9A" w:rsidP="00E06845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在完成工作任务过程中计算机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或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软件损坏，经裁判组检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定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后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如属人为损坏</w:t>
      </w:r>
      <w:r w:rsidR="00E06845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，扣</w:t>
      </w:r>
      <w:r w:rsidR="00E06845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="00E06845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35E9A" w:rsidRPr="0073338C" w:rsidRDefault="00E06845" w:rsidP="00E06845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选手在进行比赛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过程中，因违规操作而损坏赛场设备及部件的扣分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：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1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①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工具砸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坏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机床工作台面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2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②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损坏工、量具扣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5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/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3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③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损坏其它设施及零部件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/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个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4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④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操作过程中设备部件之间发生严重撞击，影响运行，扣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5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⑤</w:t>
      </w:r>
      <w:r w:rsidR="00C26F56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操作过程中发生机床主轴碰撞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严重事故将取消竞赛资格。</w:t>
      </w:r>
    </w:p>
    <w:p w:rsidR="00A35E9A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8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.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因故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扰乱赛场秩序，干扰裁判正常工作扣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分，情节严重者，经执委会批准，由裁判长宣布，取消参赛资格。</w:t>
      </w:r>
    </w:p>
    <w:p w:rsidR="00A35E9A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9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.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任务书中需现场裁判确认的部分，在任务记录表中有明确提示，参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lastRenderedPageBreak/>
        <w:t>赛选手完成此步</w:t>
      </w:r>
      <w:r w:rsidR="00272F3E">
        <w:rPr>
          <w:rFonts w:ascii="华文仿宋" w:eastAsia="华文仿宋" w:hAnsi="华文仿宋" w:cs="仿宋_GB2312" w:hint="eastAsia"/>
          <w:color w:val="000000"/>
          <w:sz w:val="28"/>
          <w:szCs w:val="28"/>
        </w:rPr>
        <w:t>骤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须举手示意，由现场裁判评判后签字确认方有效；任务1由评分裁判独立评定。</w:t>
      </w:r>
    </w:p>
    <w:p w:rsidR="00A72476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10</w:t>
      </w:r>
      <w:r w:rsidR="00E06845">
        <w:rPr>
          <w:rFonts w:ascii="华文仿宋" w:eastAsia="华文仿宋" w:hAnsi="华文仿宋" w:cs="仿宋_GB2312" w:hint="eastAsia"/>
          <w:color w:val="000000"/>
          <w:sz w:val="28"/>
          <w:szCs w:val="28"/>
        </w:rPr>
        <w:t>.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选手在比赛过程中</w:t>
      </w:r>
      <w:r w:rsidR="008003A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注意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防止突然断电</w:t>
      </w:r>
      <w:r w:rsidR="00DB0697">
        <w:rPr>
          <w:rFonts w:ascii="华文仿宋" w:eastAsia="华文仿宋" w:hAnsi="华文仿宋" w:cs="仿宋_GB2312" w:hint="eastAsia"/>
          <w:color w:val="000000"/>
          <w:sz w:val="28"/>
          <w:szCs w:val="28"/>
        </w:rPr>
        <w:t>而造成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计算机中所编辑文件</w:t>
      </w:r>
      <w:r w:rsidR="008003A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的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丢失，</w:t>
      </w:r>
      <w:r w:rsidR="00272F3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建议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每隔10分钟存盘一次。</w:t>
      </w:r>
    </w:p>
    <w:p w:rsidR="00A35E9A" w:rsidRPr="00CF7454" w:rsidRDefault="00A35E9A" w:rsidP="00DC44A0">
      <w:pPr>
        <w:ind w:firstLineChars="200" w:firstLine="561"/>
        <w:textAlignment w:val="baseline"/>
        <w:rPr>
          <w:rFonts w:ascii="华文仿宋" w:eastAsia="华文仿宋" w:hAnsi="华文仿宋" w:cs="仿宋_GB2312"/>
          <w:b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二、</w:t>
      </w:r>
      <w:r w:rsidR="001F5FBB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竞赛</w:t>
      </w:r>
      <w:r w:rsidR="00104909"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内容</w:t>
      </w:r>
    </w:p>
    <w:p w:rsidR="00C46D77" w:rsidRPr="00CF7454" w:rsidRDefault="001F5FBB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竞赛内容分为</w:t>
      </w:r>
      <w:r w:rsid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根据赛项规程要求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赛前</w:t>
      </w:r>
      <w:r w:rsidR="007601E8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预先</w:t>
      </w:r>
      <w:r w:rsid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加工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部分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（即自带部分）及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现场</w:t>
      </w:r>
      <w:r w:rsidR="00911733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操作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部分。</w:t>
      </w:r>
    </w:p>
    <w:p w:rsidR="008E0F37" w:rsidRDefault="001F5FBB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自带部分</w:t>
      </w:r>
      <w:r w:rsidR="00911733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：</w:t>
      </w: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包括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赛前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预先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按图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加工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好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的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5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个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零件：（1）底座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成品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1个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（图号GDZX0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8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;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（2）小齿轮</w:t>
      </w:r>
      <w:r w:rsidR="00E06845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成品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1个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（图号GDZX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07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;</w:t>
      </w:r>
      <w:r w:rsidR="008E0F37" w:rsidRP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 xml:space="preserve"> 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3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91173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电机连接板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成品</w:t>
      </w:r>
      <w:r w:rsidR="0091173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1个（图号GDZX1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0）；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4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涨套压盘成品2</w:t>
      </w:r>
      <w:r w:rsidR="00975C62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个（图号GDZX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11</w:t>
      </w:r>
      <w:r w:rsidR="00975C62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91173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。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以及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大齿轮毛坯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2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个（图号GDZX09）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。</w:t>
      </w:r>
    </w:p>
    <w:p w:rsidR="008E38DD" w:rsidRDefault="008E38DD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以上7个零件的加工不</w:t>
      </w:r>
      <w:r w:rsidR="00D75C4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评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分，但要严格按图纸要求加工，否则会影响后面任务的完成。</w:t>
      </w:r>
    </w:p>
    <w:p w:rsidR="00911733" w:rsidRDefault="00911733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参赛队</w:t>
      </w:r>
      <w:r w:rsidR="00E06845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进赛位后</w:t>
      </w:r>
      <w:r w:rsidR="007950E0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须</w:t>
      </w:r>
      <w:r w:rsidR="009D011E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将自带件</w:t>
      </w:r>
      <w:r w:rsidR="0052693A" w:rsidRP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依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次摆在工作台上,</w:t>
      </w:r>
      <w:r w:rsidR="0052693A" w:rsidRPr="0052693A">
        <w:rPr>
          <w:rFonts w:hint="eastAsia"/>
        </w:rPr>
        <w:t xml:space="preserve"> 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供裁判员验证</w:t>
      </w:r>
      <w:r w:rsidR="0052693A" w:rsidRP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。</w:t>
      </w:r>
    </w:p>
    <w:p w:rsidR="008E0F37" w:rsidRDefault="00911733" w:rsidP="008E0F37">
      <w:pPr>
        <w:ind w:firstLineChars="200" w:firstLine="561"/>
        <w:textAlignment w:val="baseline"/>
        <w:rPr>
          <w:rFonts w:ascii="华文仿宋" w:eastAsia="华文仿宋" w:hAnsi="华文仿宋" w:cs="仿宋_GB2312"/>
          <w:b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注：大齿轮</w:t>
      </w:r>
      <w:r w:rsidR="009D011E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外齿</w:t>
      </w:r>
      <w:r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须</w:t>
      </w: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现场加工，切勿提前</w:t>
      </w:r>
      <w:r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全部</w:t>
      </w: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加工好，否则要扣</w:t>
      </w:r>
      <w:r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去现场操作分</w:t>
      </w: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10分。</w:t>
      </w:r>
    </w:p>
    <w:p w:rsidR="008E0F37" w:rsidRDefault="008E0F37" w:rsidP="008E0F37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现场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操作</w:t>
      </w: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部分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：</w:t>
      </w:r>
      <w:r w:rsidR="0081605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完成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任务</w:t>
      </w:r>
      <w:r w:rsidR="008E38DD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</w:t>
      </w:r>
      <w:r>
        <w:rPr>
          <w:rFonts w:eastAsia="华文仿宋" w:hint="eastAsia"/>
          <w:color w:val="000000" w:themeColor="text1"/>
          <w:sz w:val="28"/>
          <w:szCs w:val="28"/>
        </w:rPr>
        <w:t xml:space="preserve"> </w:t>
      </w:r>
      <w:r>
        <w:rPr>
          <w:rFonts w:eastAsia="华文仿宋"/>
          <w:color w:val="000000" w:themeColor="text1"/>
          <w:sz w:val="28"/>
          <w:szCs w:val="28"/>
        </w:rPr>
        <w:t>~</w:t>
      </w:r>
      <w:r>
        <w:rPr>
          <w:rFonts w:eastAsia="华文仿宋" w:hint="eastAsia"/>
          <w:color w:val="000000" w:themeColor="text1"/>
          <w:sz w:val="28"/>
          <w:szCs w:val="28"/>
        </w:rPr>
        <w:t xml:space="preserve"> 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任务5。</w:t>
      </w:r>
    </w:p>
    <w:p w:rsidR="00A35E9A" w:rsidRPr="0073338C" w:rsidRDefault="00A35E9A" w:rsidP="008E0F37">
      <w:pPr>
        <w:ind w:firstLineChars="200" w:firstLine="561"/>
        <w:textAlignment w:val="baseline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三、</w:t>
      </w:r>
      <w:r w:rsidR="00104909"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现场需</w:t>
      </w:r>
      <w:r w:rsidR="00104909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要完成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具体任务及要求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 xml:space="preserve">1  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数字化工艺设计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利用现场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提供的CAPP软件进行数字化工艺编制。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）按照后附</w:t>
      </w:r>
      <w:r w:rsidR="008E0F37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GDZX01</w:t>
      </w:r>
      <w:r w:rsidRPr="0073338C">
        <w:rPr>
          <w:rFonts w:ascii="华文仿宋" w:eastAsia="华文仿宋" w:hAnsi="华文仿宋" w:cs="Arial Unicode MS" w:hint="eastAsia"/>
          <w:color w:val="000000"/>
          <w:sz w:val="28"/>
          <w:szCs w:val="28"/>
        </w:rPr>
        <w:t>～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78035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3A69CD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4、</w:t>
      </w:r>
      <w:r w:rsidR="00975C62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05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）的零、部件加工内容要求，规划设计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加工生产工序、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刀具的配置、切削条件、加工效率等，然后在CAPP软件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加工工艺卡片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模板中填写相关内容，要求按规范填写，可以选择插入常用</w:t>
      </w:r>
      <w:r w:rsidR="00FF0577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工程标注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符号。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lastRenderedPageBreak/>
        <w:t>（2）按照后附</w:t>
      </w:r>
      <w:r w:rsidR="008E38DD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装配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1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</w:t>
      </w:r>
      <w:r w:rsidR="008E38DD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内容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要求，规划设计装配工艺过程，然后在CAPP软件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装配工艺卡片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模板中填写相关内容。要求按规范填写，可以选择插入</w:t>
      </w:r>
      <w:r w:rsidR="00FF0577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工程标注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常用符号。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（3）填写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封面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&lt;加工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目录清单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模板。 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（4）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完成以上全部内容后，使用提供给本赛位的U盘进行拷贝，用此U盘到指定打印处打印</w:t>
      </w:r>
      <w:r w:rsidR="001F5FBB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，</w:t>
      </w:r>
      <w:r w:rsidR="00285944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然后</w:t>
      </w:r>
      <w:r w:rsidR="001F5FBB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将打印结果</w:t>
      </w:r>
      <w:r w:rsidR="00DB0697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提交给裁判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。</w:t>
      </w:r>
    </w:p>
    <w:p w:rsidR="00AA30A0" w:rsidRPr="0073338C" w:rsidRDefault="00AA30A0" w:rsidP="00DC44A0">
      <w:pPr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复杂部件造型与数控编程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根据以下要求，利用现场提供的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CAD/CAM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软件等进行复杂部件的造型设计与数控编程等。</w:t>
      </w:r>
    </w:p>
    <w:p w:rsidR="00A35E9A" w:rsidRPr="0073338C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）按照后附</w:t>
      </w:r>
      <w:r w:rsidR="008E38DD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4</w:t>
      </w:r>
      <w:r w:rsidRPr="0073338C">
        <w:rPr>
          <w:rFonts w:ascii="华文仿宋" w:eastAsia="华文仿宋" w:hAnsi="华文仿宋" w:cs="Arial Unicode MS" w:hint="eastAsia"/>
          <w:color w:val="000000"/>
          <w:sz w:val="28"/>
          <w:szCs w:val="28"/>
        </w:rPr>
        <w:t>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5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F413F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12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型面特点和曲面造型的需要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，选用现场提供的</w:t>
      </w:r>
      <w:r w:rsidRPr="0073338C">
        <w:rPr>
          <w:rFonts w:ascii="华文仿宋" w:eastAsia="华文仿宋" w:hAnsi="华文仿宋" w:cs="Arial"/>
          <w:sz w:val="28"/>
          <w:szCs w:val="28"/>
        </w:rPr>
        <w:t>CAD/CAM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建立零件的几何模型，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进行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复杂部件的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造型设计。</w:t>
      </w:r>
    </w:p>
    <w:p w:rsidR="00A35E9A" w:rsidRPr="0073338C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（2）然后进行自动编程，根</w:t>
      </w:r>
      <w:r w:rsidRPr="0073338C">
        <w:rPr>
          <w:rFonts w:ascii="华文仿宋" w:eastAsia="华文仿宋" w:hAnsi="华文仿宋" w:cs="Arial"/>
          <w:sz w:val="28"/>
          <w:szCs w:val="28"/>
        </w:rPr>
        <w:t>据不同的数控系统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产生</w:t>
      </w:r>
      <w:r w:rsidRPr="0073338C">
        <w:rPr>
          <w:rFonts w:ascii="华文仿宋" w:eastAsia="华文仿宋" w:hAnsi="华文仿宋" w:cs="Arial"/>
          <w:sz w:val="28"/>
          <w:szCs w:val="28"/>
        </w:rPr>
        <w:t>数控程序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完成数控加工后置处理。</w:t>
      </w:r>
    </w:p>
    <w:p w:rsidR="00A35E9A" w:rsidRPr="0073338C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（3）利用现场提供的仿真软件</w:t>
      </w:r>
      <w:r w:rsidRPr="0073338C">
        <w:rPr>
          <w:rFonts w:ascii="华文仿宋" w:eastAsia="华文仿宋" w:hAnsi="华文仿宋" w:cs="Arial"/>
          <w:sz w:val="28"/>
          <w:szCs w:val="28"/>
        </w:rPr>
        <w:t>实施加工过程仿真、加工代码检查与干涉检查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，达到程序能正常加工运行的功能。</w:t>
      </w:r>
    </w:p>
    <w:p w:rsidR="00285944" w:rsidRPr="00285944" w:rsidRDefault="00A35E9A" w:rsidP="00B97072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（4）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8E38DD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28594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6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</w:t>
      </w:r>
      <w:r w:rsidR="00285944" w:rsidRP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齿</w:t>
      </w:r>
      <w:r w:rsid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轮</w:t>
      </w:r>
      <w:r w:rsidR="00285944" w:rsidRP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参数</w:t>
      </w:r>
      <w:r w:rsid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和技术要求，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用现场提供的</w:t>
      </w:r>
      <w:r w:rsidR="00285944" w:rsidRPr="0073338C">
        <w:rPr>
          <w:rFonts w:ascii="华文仿宋" w:eastAsia="华文仿宋" w:hAnsi="华文仿宋" w:cs="Arial"/>
          <w:sz w:val="28"/>
          <w:szCs w:val="28"/>
        </w:rPr>
        <w:t>CAD/CAM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</w:t>
      </w:r>
      <w:r w:rsidR="00B97072" w:rsidRPr="007729ED">
        <w:rPr>
          <w:rFonts w:ascii="华文仿宋" w:eastAsia="华文仿宋" w:hAnsi="华文仿宋" w:cs="Arial" w:hint="eastAsia"/>
          <w:sz w:val="28"/>
          <w:szCs w:val="28"/>
        </w:rPr>
        <w:t>编辑大齿轮数控加</w:t>
      </w:r>
      <w:r w:rsidR="00B97072" w:rsidRPr="00B97072">
        <w:rPr>
          <w:rFonts w:ascii="华文仿宋" w:eastAsia="华文仿宋" w:hAnsi="华文仿宋" w:cs="Arial" w:hint="eastAsia"/>
          <w:sz w:val="28"/>
          <w:szCs w:val="28"/>
        </w:rPr>
        <w:t>工程序</w:t>
      </w:r>
      <w:r w:rsidR="00B97072">
        <w:rPr>
          <w:rFonts w:ascii="华文仿宋" w:eastAsia="华文仿宋" w:hAnsi="华文仿宋" w:cs="Arial" w:hint="eastAsia"/>
          <w:sz w:val="28"/>
          <w:szCs w:val="28"/>
        </w:rPr>
        <w:t>,</w:t>
      </w:r>
      <w:r w:rsidR="00B97072" w:rsidRPr="00B97072">
        <w:rPr>
          <w:rFonts w:hint="eastAsia"/>
        </w:rPr>
        <w:t xml:space="preserve"> </w:t>
      </w:r>
      <w:r w:rsidR="00B97072">
        <w:rPr>
          <w:rFonts w:ascii="华文仿宋" w:eastAsia="华文仿宋" w:hAnsi="华文仿宋" w:cs="Arial" w:hint="eastAsia"/>
          <w:sz w:val="28"/>
          <w:szCs w:val="28"/>
        </w:rPr>
        <w:t>其余同</w:t>
      </w:r>
      <w:r w:rsidR="00B97072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（2）、（3）</w:t>
      </w:r>
      <w:r w:rsidR="00B97072" w:rsidRPr="00B97072">
        <w:rPr>
          <w:rFonts w:ascii="华文仿宋" w:eastAsia="华文仿宋" w:hAnsi="华文仿宋" w:cs="Arial" w:hint="eastAsia"/>
          <w:sz w:val="28"/>
          <w:szCs w:val="28"/>
        </w:rPr>
        <w:t>。</w:t>
      </w:r>
    </w:p>
    <w:p w:rsidR="00A35E9A" w:rsidRPr="008E38DD" w:rsidRDefault="00285944" w:rsidP="008E38DD">
      <w:pPr>
        <w:ind w:firstLineChars="200" w:firstLine="561"/>
        <w:jc w:val="left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（5）</w:t>
      </w:r>
      <w:r w:rsidR="000B3B9C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使用提供给本赛位的U盘，先建立</w:t>
      </w:r>
      <w:r w:rsidR="00A35E9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“场次号</w:t>
      </w:r>
      <w:r w:rsidR="00D34349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---</w:t>
      </w:r>
      <w:r w:rsidR="00A35E9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赛位号”文件夹</w:t>
      </w:r>
      <w:r w:rsidR="000B3B9C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，然后将完成的</w:t>
      </w:r>
      <w:r w:rsidR="0078035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所有</w:t>
      </w:r>
      <w:r w:rsidR="000B3B9C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文件保存在文件夹内</w:t>
      </w:r>
      <w:r w:rsidR="00A35E9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。</w:t>
      </w:r>
    </w:p>
    <w:p w:rsidR="00A35E9A" w:rsidRPr="0073338C" w:rsidRDefault="00A35E9A" w:rsidP="00DC44A0">
      <w:pPr>
        <w:ind w:firstLineChars="200" w:firstLine="561"/>
        <w:rPr>
          <w:rFonts w:ascii="华文仿宋" w:eastAsia="华文仿宋" w:hAnsi="华文仿宋" w:cs="仿宋_GB2312"/>
          <w:b/>
          <w:bCs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注意：</w:t>
      </w:r>
      <w:r w:rsidR="009D011E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每完成</w:t>
      </w:r>
      <w:r w:rsidR="009D011E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各任务记录表中的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一</w:t>
      </w:r>
      <w:r w:rsidR="00B9363B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项，要求选手在自检合格后须向裁判示意，然后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把结果展示（操作）给裁判，然后在</w:t>
      </w:r>
      <w:r w:rsidRPr="0073338C">
        <w:rPr>
          <w:rFonts w:ascii="华文仿宋" w:eastAsia="华文仿宋" w:hAnsi="华文仿宋" w:cs="仿宋_GB2312"/>
          <w:b/>
          <w:bCs/>
          <w:color w:val="000000"/>
          <w:sz w:val="28"/>
          <w:szCs w:val="28"/>
        </w:rPr>
        <w:t xml:space="preserve"> 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“选手自检结果标记”一栏标记</w:t>
      </w:r>
      <w:r w:rsidR="00B9363B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（不要签名）</w:t>
      </w:r>
      <w:r w:rsidR="003014F7"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，</w:t>
      </w:r>
      <w:r w:rsidR="00B9363B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再由裁判评判并签名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确认。结果确认只有一次机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lastRenderedPageBreak/>
        <w:t>会，一经确认不得修改记录。</w:t>
      </w:r>
    </w:p>
    <w:p w:rsidR="00A35E9A" w:rsidRPr="0073338C" w:rsidRDefault="00A35E9A" w:rsidP="00DC44A0">
      <w:pPr>
        <w:ind w:firstLineChars="1300" w:firstLine="3900"/>
        <w:rPr>
          <w:rFonts w:ascii="华文仿宋" w:eastAsia="华文仿宋" w:hAnsi="华文仿宋" w:cs="仿宋_GB2312"/>
          <w:color w:val="000000"/>
          <w:sz w:val="30"/>
          <w:szCs w:val="30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30"/>
          <w:szCs w:val="30"/>
        </w:rPr>
        <w:t>任务记录表</w:t>
      </w:r>
      <w:r w:rsidRPr="0073338C">
        <w:rPr>
          <w:rFonts w:ascii="华文仿宋" w:eastAsia="华文仿宋" w:hAnsi="华文仿宋" w:cs="仿宋_GB2312"/>
          <w:bCs/>
          <w:color w:val="000000"/>
          <w:sz w:val="30"/>
          <w:szCs w:val="30"/>
        </w:rPr>
        <w:t>1</w:t>
      </w:r>
    </w:p>
    <w:tbl>
      <w:tblPr>
        <w:tblW w:w="8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7"/>
        <w:gridCol w:w="1863"/>
        <w:gridCol w:w="1845"/>
        <w:gridCol w:w="1964"/>
        <w:gridCol w:w="1493"/>
      </w:tblGrid>
      <w:tr w:rsidR="00B9363B" w:rsidRPr="0073338C" w:rsidTr="00B9363B">
        <w:trPr>
          <w:trHeight w:val="831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B9363B" w:rsidRPr="0073338C" w:rsidTr="00B9363B">
        <w:trPr>
          <w:trHeight w:val="912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凸辊造型设计、编程、后置处理、仿真加工、保存文件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将完成的结果展示给裁判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47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凹辊造型设计、编程、后置处理、仿真加工、保存文件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将完成的结果展示给裁判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47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8E38DD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大齿轮加工编程、</w:t>
            </w: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后置处理、仿真加工、保存文件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将完成的结果展示给裁判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954036" w:rsidRPr="0073338C" w:rsidRDefault="00954036" w:rsidP="00DC44A0">
      <w:pPr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3</w:t>
      </w:r>
      <w:r w:rsidR="00D75C49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="008E38DD">
        <w:rPr>
          <w:rFonts w:ascii="华文仿宋" w:eastAsia="华文仿宋" w:hAnsi="华文仿宋" w:cs="仿宋_GB2312" w:hint="eastAsia"/>
          <w:color w:val="000000"/>
          <w:sz w:val="28"/>
          <w:szCs w:val="28"/>
        </w:rPr>
        <w:t>的</w:t>
      </w:r>
      <w:r w:rsidR="00D75C4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数控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三轴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编程与加工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根据以下要求，完成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相关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零件的数控编程和加工。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1、</w:t>
      </w:r>
      <w:r w:rsidR="00B97072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2</w:t>
      </w:r>
      <w:r w:rsidR="00B97072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3A69CD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的技术要求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，利用赛场提供的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毛坯、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数控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刀具、工具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、四轴联动加工中心等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,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按照自行设计的工艺，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自选数控编程方式，</w:t>
      </w:r>
      <w:r w:rsidR="00986365" w:rsidRP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安装调试</w:t>
      </w:r>
      <w:r w:rsid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好</w:t>
      </w:r>
      <w:r w:rsidR="00986365" w:rsidRP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平口钳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然后用铣、钻、镗削等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方式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</w:t>
      </w:r>
      <w:r w:rsid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个零件的加工，并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保证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符合技术要求及加工精度。</w:t>
      </w:r>
    </w:p>
    <w:p w:rsidR="00A72476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注意：每加工结束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件即请裁判确认。</w:t>
      </w:r>
    </w:p>
    <w:p w:rsidR="00A35E9A" w:rsidRPr="0073338C" w:rsidRDefault="00A35E9A" w:rsidP="00DC44A0">
      <w:pPr>
        <w:ind w:firstLineChars="200" w:firstLine="560"/>
        <w:jc w:val="center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lastRenderedPageBreak/>
        <w:t>任务记录表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8"/>
        <w:gridCol w:w="1755"/>
        <w:gridCol w:w="1967"/>
        <w:gridCol w:w="1864"/>
        <w:gridCol w:w="1418"/>
      </w:tblGrid>
      <w:tr w:rsidR="00B9363B" w:rsidRPr="0073338C" w:rsidTr="00B9363B">
        <w:trPr>
          <w:trHeight w:val="528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55" w:type="dxa"/>
            <w:vAlign w:val="center"/>
          </w:tcPr>
          <w:p w:rsidR="00B9363B" w:rsidRPr="0073338C" w:rsidRDefault="00B9363B" w:rsidP="005E773F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  <w:p w:rsidR="00B9363B" w:rsidRPr="0073338C" w:rsidRDefault="00B9363B" w:rsidP="005E773F">
            <w:pPr>
              <w:jc w:val="left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GDZX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5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GDZX02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5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3</w:t>
            </w:r>
          </w:p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GDZX03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6F508E" w:rsidRDefault="006F508E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 xml:space="preserve">4  </w:t>
      </w:r>
      <w:r w:rsidR="00D75C4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="00D75C49">
        <w:rPr>
          <w:rFonts w:ascii="华文仿宋" w:eastAsia="华文仿宋" w:hAnsi="华文仿宋" w:cs="仿宋_GB2312" w:hint="eastAsia"/>
          <w:color w:val="000000"/>
          <w:sz w:val="28"/>
          <w:szCs w:val="28"/>
        </w:rPr>
        <w:t>的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数控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多轴联动加工</w:t>
      </w:r>
    </w:p>
    <w:p w:rsidR="00A35E9A" w:rsidRPr="0073338C" w:rsidRDefault="00F413FE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（1）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根据以下要求，完成</w:t>
      </w:r>
      <w:r w:rsidR="00B9363B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件的多轴联动编程与精加工。</w:t>
      </w:r>
    </w:p>
    <w:p w:rsidR="00A35E9A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9430C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4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、GDZX</w:t>
      </w:r>
      <w:r w:rsidR="009430C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5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的技术要求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，将完成后置处理及仿真加工后的数控加工程序传输至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四轴联动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加工中心机床数控系统，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进行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程序校验运行后，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按照自行设计的工艺，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安装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数控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刀具并调试，</w:t>
      </w:r>
      <w:r w:rsidR="00986365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安装调试</w:t>
      </w:r>
      <w:r w:rsidR="00233E8D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好</w:t>
      </w:r>
      <w:r w:rsidR="00986365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第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四</w:t>
      </w:r>
      <w:r w:rsidR="00986365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轴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达到机床正常运转的要求，然后进行复杂工件的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凸（凹）面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多轴联动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切削加工。</w:t>
      </w:r>
    </w:p>
    <w:p w:rsidR="009430CE" w:rsidRPr="0073338C" w:rsidRDefault="00F413FE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GDZX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6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="009430CE" w:rsidRPr="0073338C">
        <w:rPr>
          <w:rFonts w:ascii="华文仿宋" w:eastAsia="华文仿宋" w:hAnsi="华文仿宋" w:cs="Arial" w:hint="eastAsia"/>
          <w:sz w:val="28"/>
          <w:szCs w:val="28"/>
        </w:rPr>
        <w:t>的技术要求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将齿轮毛坯装在凸（凹）辊轴端，再将凸（凹）辊装卡在</w:t>
      </w:r>
      <w:r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第4轴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2</w:t>
      </w:r>
      <w:r w:rsidR="009344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个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齿轮铣削加工。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注意：每加工结束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件即请裁判确认。</w:t>
      </w:r>
    </w:p>
    <w:p w:rsidR="00A35E9A" w:rsidRPr="0073338C" w:rsidRDefault="00A35E9A" w:rsidP="00DC44A0">
      <w:pPr>
        <w:ind w:firstLineChars="200" w:firstLine="560"/>
        <w:jc w:val="center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任务记录表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701"/>
        <w:gridCol w:w="1990"/>
        <w:gridCol w:w="1980"/>
        <w:gridCol w:w="1276"/>
      </w:tblGrid>
      <w:tr w:rsidR="00B9363B" w:rsidRPr="0073338C" w:rsidTr="00B9363B">
        <w:trPr>
          <w:trHeight w:val="528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lastRenderedPageBreak/>
              <w:t>结果标记</w:t>
            </w: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lastRenderedPageBreak/>
              <w:t>裁判确认</w:t>
            </w: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4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GDZX0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5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GDZX0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9363B" w:rsidRDefault="00B9363B" w:rsidP="000A1CC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6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GDZX0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0A1CC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9363B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7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GDZX0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0A1CC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5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零、部件装配与调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运转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根据以下要求，完成部件与相关辅助零件的装配及</w:t>
      </w:r>
      <w:r w:rsid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联机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调试</w:t>
      </w:r>
      <w:r w:rsid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：</w:t>
      </w:r>
    </w:p>
    <w:p w:rsidR="00BB4967" w:rsidRPr="00BB4967" w:rsidRDefault="00BB4967" w:rsidP="00BB4967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（1）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装配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图纸（GDZX</w:t>
      </w:r>
      <w:r w:rsidR="00F413FE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13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），利用赛场提供的标准件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、电机</w:t>
      </w:r>
      <w:r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BB4967">
        <w:rPr>
          <w:rFonts w:ascii="华文仿宋" w:eastAsia="华文仿宋" w:hAnsi="华文仿宋" w:cs="Arial" w:hint="eastAsia"/>
          <w:sz w:val="28"/>
          <w:szCs w:val="28"/>
        </w:rPr>
        <w:t>按</w:t>
      </w:r>
      <w:r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照</w:t>
      </w:r>
      <w:r w:rsidR="00A35E9A" w:rsidRPr="00BB4967">
        <w:rPr>
          <w:rFonts w:ascii="华文仿宋" w:eastAsia="华文仿宋" w:hAnsi="华文仿宋" w:cs="Arial" w:hint="eastAsia"/>
          <w:sz w:val="28"/>
          <w:szCs w:val="28"/>
        </w:rPr>
        <w:t>自行设计的工艺，</w:t>
      </w:r>
      <w:r w:rsidR="00D20977" w:rsidRPr="00BB4967">
        <w:rPr>
          <w:rFonts w:ascii="华文仿宋" w:eastAsia="华文仿宋" w:hAnsi="华文仿宋" w:cs="Arial" w:hint="eastAsia"/>
          <w:sz w:val="28"/>
          <w:szCs w:val="28"/>
        </w:rPr>
        <w:t>将现场加工的零件和自</w:t>
      </w:r>
      <w:r w:rsidR="00DB2E32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带</w:t>
      </w:r>
      <w:r w:rsidR="00D20977" w:rsidRPr="00BB4967">
        <w:rPr>
          <w:rFonts w:ascii="华文仿宋" w:eastAsia="华文仿宋" w:hAnsi="华文仿宋" w:cs="Arial" w:hint="eastAsia"/>
          <w:sz w:val="28"/>
          <w:szCs w:val="28"/>
        </w:rPr>
        <w:t>件</w:t>
      </w:r>
      <w:r w:rsidR="004D4017" w:rsidRPr="00BB4967">
        <w:rPr>
          <w:rFonts w:ascii="华文仿宋" w:eastAsia="华文仿宋" w:hAnsi="华文仿宋" w:cs="Arial" w:hint="eastAsia"/>
          <w:sz w:val="28"/>
          <w:szCs w:val="28"/>
        </w:rPr>
        <w:t>的零件</w:t>
      </w:r>
      <w:r w:rsidR="00DB2E32" w:rsidRPr="00BB4967">
        <w:rPr>
          <w:rFonts w:ascii="华文仿宋" w:eastAsia="华文仿宋" w:hAnsi="华文仿宋" w:cs="Arial" w:hint="eastAsia"/>
          <w:sz w:val="28"/>
          <w:szCs w:val="28"/>
        </w:rPr>
        <w:t>以及相关配件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完成装配</w:t>
      </w:r>
      <w:r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35E9A" w:rsidRPr="00BB4967" w:rsidRDefault="00BB4967" w:rsidP="00BB4967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</w:t>
      </w:r>
      <w:r w:rsidR="0000656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然后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电机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两根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电源线与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赛场提供的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直流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电源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24V</w:t>
      </w:r>
      <w:r w:rsidR="00B9363B">
        <w:rPr>
          <w:rFonts w:ascii="华文仿宋" w:eastAsia="华文仿宋" w:hAnsi="华文仿宋" w:cs="仿宋_GB2312" w:hint="eastAsia"/>
          <w:color w:val="000000"/>
          <w:sz w:val="28"/>
          <w:szCs w:val="28"/>
        </w:rPr>
        <w:t>输出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侧接线端子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连接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（220</w:t>
      </w:r>
      <w:r w:rsidR="00B424D1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V侧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导线已接好，不必动）</w:t>
      </w:r>
      <w:r w:rsidR="004D4017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A30A0" w:rsidRPr="0000656A" w:rsidRDefault="00BB4967" w:rsidP="00DC44A0">
      <w:pPr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</w:t>
      </w:r>
      <w:r w:rsidR="00A35E9A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最后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</w:t>
      </w:r>
      <w:r w:rsidR="00B9363B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直流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电源交流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220</w:t>
      </w:r>
      <w:r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V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侧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导线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插头插到接线板，再次检查无误后按下</w:t>
      </w:r>
      <w:r w:rsidR="0000656A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接线板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上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开关试运转</w:t>
      </w:r>
      <w:r w:rsidR="00A35E9A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  <w:r w:rsidR="0000656A" w:rsidRPr="0000656A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此环节</w:t>
      </w:r>
      <w:r w:rsidR="00D75C49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务必</w:t>
      </w:r>
      <w:r w:rsidR="00B9363B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要</w:t>
      </w:r>
      <w:r w:rsidR="004D4017" w:rsidRPr="0000656A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注意操作安全!</w:t>
      </w:r>
    </w:p>
    <w:p w:rsidR="00A35E9A" w:rsidRPr="0073338C" w:rsidRDefault="00A35E9A" w:rsidP="00DC44A0">
      <w:pPr>
        <w:ind w:firstLineChars="200" w:firstLine="560"/>
        <w:jc w:val="center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记录表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1425"/>
        <w:gridCol w:w="2165"/>
        <w:gridCol w:w="2000"/>
        <w:gridCol w:w="1354"/>
      </w:tblGrid>
      <w:tr w:rsidR="00B9363B" w:rsidRPr="0073338C" w:rsidTr="00B9363B">
        <w:trPr>
          <w:trHeight w:val="524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00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B9363B" w:rsidRPr="0073338C" w:rsidTr="00B9363B">
        <w:trPr>
          <w:trHeight w:val="628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装配、调试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将装配完成的部件</w:t>
            </w: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lastRenderedPageBreak/>
              <w:t>整体展示给裁判</w:t>
            </w:r>
          </w:p>
        </w:tc>
        <w:tc>
          <w:tcPr>
            <w:tcW w:w="2000" w:type="dxa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628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连接电源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</w:t>
            </w: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2000" w:type="dxa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628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试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运转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4D401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试运转至少1分钟,并且</w:t>
            </w: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2000" w:type="dxa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6F508E" w:rsidRDefault="006F508E" w:rsidP="00986365">
      <w:pPr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6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职业素养与操作安全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考核比赛过程选手的工匠精神、职业素养与操作安全</w:t>
      </w:r>
    </w:p>
    <w:p w:rsidR="00A35E9A" w:rsidRPr="0073338C" w:rsidRDefault="00A35E9A" w:rsidP="00DC44A0">
      <w:pPr>
        <w:numPr>
          <w:ilvl w:val="0"/>
          <w:numId w:val="1"/>
        </w:numPr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选手分工合作合理、工作细心细致。</w:t>
      </w:r>
    </w:p>
    <w:p w:rsidR="00A35E9A" w:rsidRPr="0073338C" w:rsidRDefault="00A35E9A" w:rsidP="00DC44A0">
      <w:pPr>
        <w:numPr>
          <w:ilvl w:val="0"/>
          <w:numId w:val="1"/>
        </w:numPr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执行自行设计的生产工艺步骤；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（3）操作设备规范、生产效率较高；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（4）正确使用工具、量具；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（5）合理利用原材料及装配过程中正确消耗材料；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（6）处理废弃物符合环保要求；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（7）现场安全、文明生产。</w:t>
      </w:r>
    </w:p>
    <w:p w:rsidR="00A35E9A" w:rsidRPr="0073338C" w:rsidRDefault="00A35E9A" w:rsidP="00DC44A0">
      <w:pPr>
        <w:ind w:firstLineChars="200" w:firstLine="561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</w:p>
    <w:p w:rsidR="007729ED" w:rsidRDefault="00A35E9A" w:rsidP="007729ED">
      <w:pPr>
        <w:tabs>
          <w:tab w:val="left" w:pos="1905"/>
          <w:tab w:val="left" w:pos="4410"/>
          <w:tab w:val="left" w:pos="6435"/>
          <w:tab w:val="left" w:pos="7680"/>
        </w:tabs>
        <w:ind w:firstLineChars="200" w:firstLine="561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 xml:space="preserve">     </w:t>
      </w:r>
      <w:r w:rsidR="00FD71B0"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 xml:space="preserve">        </w:t>
      </w:r>
      <w:r w:rsidR="00FD71B0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 xml:space="preserve">  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选手确认</w:t>
      </w:r>
      <w:r w:rsidR="007729E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：</w:t>
      </w:r>
    </w:p>
    <w:tbl>
      <w:tblPr>
        <w:tblStyle w:val="a7"/>
        <w:tblW w:w="0" w:type="auto"/>
        <w:tblInd w:w="3085" w:type="dxa"/>
        <w:tblLook w:val="04A0"/>
      </w:tblPr>
      <w:tblGrid>
        <w:gridCol w:w="1134"/>
        <w:gridCol w:w="1815"/>
        <w:gridCol w:w="236"/>
        <w:gridCol w:w="1069"/>
        <w:gridCol w:w="1778"/>
      </w:tblGrid>
      <w:tr w:rsidR="007729ED" w:rsidTr="007729ED">
        <w:trPr>
          <w:trHeight w:val="846"/>
        </w:trPr>
        <w:tc>
          <w:tcPr>
            <w:tcW w:w="1134" w:type="dxa"/>
            <w:vAlign w:val="center"/>
          </w:tcPr>
          <w:p w:rsidR="007729ED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b/>
                <w:color w:val="000000" w:themeColor="text1"/>
                <w:sz w:val="28"/>
                <w:szCs w:val="28"/>
              </w:rPr>
              <w:t>选手1</w:t>
            </w:r>
          </w:p>
        </w:tc>
        <w:tc>
          <w:tcPr>
            <w:tcW w:w="1815" w:type="dxa"/>
            <w:vAlign w:val="center"/>
          </w:tcPr>
          <w:p w:rsidR="007729ED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b/>
                <w:color w:val="000000"/>
                <w:sz w:val="28"/>
                <w:szCs w:val="28"/>
              </w:rPr>
            </w:pPr>
            <w:r w:rsidRPr="007729ED">
              <w:rPr>
                <w:rFonts w:ascii="华文仿宋" w:eastAsia="华文仿宋" w:hAnsi="华文仿宋" w:cs="仿宋_GB2312" w:hint="eastAsia"/>
                <w:b/>
                <w:color w:val="000000" w:themeColor="text1"/>
                <w:szCs w:val="21"/>
              </w:rPr>
              <w:t>食指印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729ED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9" w:type="dxa"/>
            <w:vAlign w:val="center"/>
          </w:tcPr>
          <w:p w:rsidR="007729ED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b/>
                <w:color w:val="000000" w:themeColor="text1"/>
                <w:sz w:val="28"/>
                <w:szCs w:val="28"/>
              </w:rPr>
              <w:t>选手2</w:t>
            </w:r>
          </w:p>
        </w:tc>
        <w:tc>
          <w:tcPr>
            <w:tcW w:w="1778" w:type="dxa"/>
            <w:vAlign w:val="center"/>
          </w:tcPr>
          <w:p w:rsidR="007729ED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b/>
                <w:color w:val="000000"/>
                <w:sz w:val="28"/>
                <w:szCs w:val="28"/>
              </w:rPr>
            </w:pPr>
            <w:r w:rsidRPr="007729ED">
              <w:rPr>
                <w:rFonts w:ascii="华文仿宋" w:eastAsia="华文仿宋" w:hAnsi="华文仿宋" w:cs="仿宋_GB2312" w:hint="eastAsia"/>
                <w:b/>
                <w:color w:val="000000" w:themeColor="text1"/>
                <w:szCs w:val="21"/>
              </w:rPr>
              <w:t>食指印</w:t>
            </w:r>
          </w:p>
        </w:tc>
      </w:tr>
    </w:tbl>
    <w:p w:rsidR="00A35E9A" w:rsidRPr="0073338C" w:rsidRDefault="00A35E9A" w:rsidP="00DC44A0">
      <w:pPr>
        <w:tabs>
          <w:tab w:val="left" w:pos="1905"/>
          <w:tab w:val="left" w:pos="4410"/>
          <w:tab w:val="left" w:pos="6435"/>
          <w:tab w:val="left" w:pos="7680"/>
        </w:tabs>
        <w:ind w:firstLineChars="200" w:firstLine="561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注：</w:t>
      </w:r>
    </w:p>
    <w:p w:rsidR="00A35E9A" w:rsidRPr="0073338C" w:rsidRDefault="00A35E9A" w:rsidP="00DC44A0">
      <w:pPr>
        <w:tabs>
          <w:tab w:val="left" w:pos="1905"/>
          <w:tab w:val="left" w:pos="4410"/>
          <w:tab w:val="left" w:pos="6435"/>
          <w:tab w:val="left" w:pos="7680"/>
        </w:tabs>
        <w:ind w:firstLineChars="200" w:firstLine="561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．未经裁判签名核实的结果都是无效的，该项目不得分。</w:t>
      </w:r>
    </w:p>
    <w:p w:rsidR="00A35E9A" w:rsidRPr="0073338C" w:rsidRDefault="00A35E9A" w:rsidP="00DC44A0">
      <w:pPr>
        <w:tabs>
          <w:tab w:val="left" w:pos="1905"/>
          <w:tab w:val="left" w:pos="4410"/>
          <w:tab w:val="left" w:pos="6435"/>
          <w:tab w:val="left" w:pos="7680"/>
        </w:tabs>
        <w:ind w:firstLineChars="200" w:firstLine="561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>2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．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比赛结束</w:t>
      </w:r>
      <w:r w:rsidR="00B424D1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上交结果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时选手</w:t>
      </w:r>
      <w:r w:rsidR="00B424D1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一定以按食指印形式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确认，否则自己的竞赛过程无效。</w:t>
      </w:r>
    </w:p>
    <w:p w:rsidR="00A35E9A" w:rsidRPr="0073338C" w:rsidRDefault="00A35E9A" w:rsidP="00DC44A0">
      <w:pPr>
        <w:tabs>
          <w:tab w:val="left" w:pos="1905"/>
          <w:tab w:val="left" w:pos="4410"/>
          <w:tab w:val="left" w:pos="6435"/>
          <w:tab w:val="left" w:pos="7680"/>
        </w:tabs>
        <w:ind w:firstLineChars="200" w:firstLine="561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．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所有项目的确认检查时间都纳入竞赛时间，不另行增加时间。</w:t>
      </w:r>
    </w:p>
    <w:p w:rsidR="00AA30A0" w:rsidRPr="0073338C" w:rsidRDefault="00A35E9A" w:rsidP="00DC44A0">
      <w:pPr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四、附图纸（GDZX-01～ GDZX-</w:t>
      </w:r>
      <w:r w:rsidR="001047F0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1</w:t>
      </w:r>
      <w:r w:rsidR="00BB4967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）</w:t>
      </w:r>
    </w:p>
    <w:sectPr w:rsidR="00AA30A0" w:rsidRPr="0073338C" w:rsidSect="00BB7989">
      <w:footerReference w:type="default" r:id="rId8"/>
      <w:footerReference w:type="first" r:id="rId9"/>
      <w:pgSz w:w="11906" w:h="16838"/>
      <w:pgMar w:top="680" w:right="1531" w:bottom="680" w:left="147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2BD" w:rsidRDefault="000222BD" w:rsidP="00A35E9A">
      <w:r>
        <w:separator/>
      </w:r>
    </w:p>
  </w:endnote>
  <w:endnote w:type="continuationSeparator" w:id="1">
    <w:p w:rsidR="000222BD" w:rsidRDefault="000222BD" w:rsidP="00A3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20" w:rsidRDefault="00C26F56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7" o:spid="_x0000_s1025" type="#_x0000_t202" style="position:absolute;margin-left:0;margin-top:0;width:2in;height:2in;z-index:251660288;mso-wrap-style:none;mso-position-horizontal:center;mso-position-horizontal-relative:margin" filled="f" stroked="f">
          <v:textbox style="mso-next-textbox:#文本框 17;mso-fit-shape-to-text:t" inset="0,0,0,0">
            <w:txbxContent>
              <w:p w:rsidR="00753D20" w:rsidRDefault="00C26F56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 w:rsidR="00FC0DA3">
                  <w:instrText xml:space="preserve"> PAGE  \* MERGEFORMAT </w:instrText>
                </w:r>
                <w:r>
                  <w:fldChar w:fldCharType="separate"/>
                </w:r>
                <w:r w:rsidR="00486B19" w:rsidRPr="00486B19">
                  <w:rPr>
                    <w:noProof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20" w:rsidRDefault="00C26F56">
    <w:pPr>
      <w:pStyle w:val="a4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61312;mso-wrap-style:none;mso-position-horizontal:center;mso-position-horizontal-relative:margin" filled="f" stroked="f">
          <v:textbox style="mso-next-textbox:#_x0000_s1026;mso-fit-shape-to-text:t" inset="0,0,0,0">
            <w:txbxContent>
              <w:p w:rsidR="00753D20" w:rsidRDefault="00C26F56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 w:rsidR="00FC0DA3">
                  <w:instrText xml:space="preserve"> PAGE  \* MERGEFORMAT </w:instrText>
                </w:r>
                <w:r>
                  <w:fldChar w:fldCharType="separate"/>
                </w:r>
                <w:r w:rsidR="00486B19" w:rsidRPr="00486B19">
                  <w:rPr>
                    <w:noProof/>
                    <w:sz w:val="18"/>
                  </w:rPr>
                  <w:t>0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753D20" w:rsidRDefault="000222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2BD" w:rsidRDefault="000222BD" w:rsidP="00A35E9A">
      <w:r>
        <w:separator/>
      </w:r>
    </w:p>
  </w:footnote>
  <w:footnote w:type="continuationSeparator" w:id="1">
    <w:p w:rsidR="000222BD" w:rsidRDefault="000222BD" w:rsidP="00A35E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531A"/>
    <w:multiLevelType w:val="hybridMultilevel"/>
    <w:tmpl w:val="3744B672"/>
    <w:lvl w:ilvl="0" w:tplc="7082BF0E">
      <w:start w:val="1"/>
      <w:numFmt w:val="decimal"/>
      <w:lvlText w:val="（%1）"/>
      <w:lvlJc w:val="left"/>
      <w:pPr>
        <w:ind w:left="129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05135C7"/>
    <w:multiLevelType w:val="hybridMultilevel"/>
    <w:tmpl w:val="0D444DEE"/>
    <w:lvl w:ilvl="0" w:tplc="9690A944">
      <w:start w:val="1"/>
      <w:numFmt w:val="decimal"/>
      <w:lvlText w:val="（%1）"/>
      <w:lvlJc w:val="left"/>
      <w:pPr>
        <w:ind w:left="182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E9A"/>
    <w:rsid w:val="0000656A"/>
    <w:rsid w:val="00017084"/>
    <w:rsid w:val="000222BD"/>
    <w:rsid w:val="00056C15"/>
    <w:rsid w:val="00057413"/>
    <w:rsid w:val="000A4380"/>
    <w:rsid w:val="000B3B9C"/>
    <w:rsid w:val="001047F0"/>
    <w:rsid w:val="00104909"/>
    <w:rsid w:val="00154C21"/>
    <w:rsid w:val="00157594"/>
    <w:rsid w:val="00163B56"/>
    <w:rsid w:val="001B1A45"/>
    <w:rsid w:val="001F5FBB"/>
    <w:rsid w:val="002241E1"/>
    <w:rsid w:val="00233E8D"/>
    <w:rsid w:val="00237386"/>
    <w:rsid w:val="00272F3E"/>
    <w:rsid w:val="00285944"/>
    <w:rsid w:val="002A41AB"/>
    <w:rsid w:val="002B00E7"/>
    <w:rsid w:val="002D4305"/>
    <w:rsid w:val="002F0467"/>
    <w:rsid w:val="003014F7"/>
    <w:rsid w:val="003662E5"/>
    <w:rsid w:val="00377DE2"/>
    <w:rsid w:val="00395F99"/>
    <w:rsid w:val="003A69CD"/>
    <w:rsid w:val="00471AC5"/>
    <w:rsid w:val="0047742B"/>
    <w:rsid w:val="00486B19"/>
    <w:rsid w:val="004C1712"/>
    <w:rsid w:val="004D4017"/>
    <w:rsid w:val="00517FC7"/>
    <w:rsid w:val="0052693A"/>
    <w:rsid w:val="00535F98"/>
    <w:rsid w:val="00547332"/>
    <w:rsid w:val="00564D89"/>
    <w:rsid w:val="005A7F51"/>
    <w:rsid w:val="005E773F"/>
    <w:rsid w:val="0062158B"/>
    <w:rsid w:val="006A2621"/>
    <w:rsid w:val="006B51E6"/>
    <w:rsid w:val="006C5B5B"/>
    <w:rsid w:val="006E1227"/>
    <w:rsid w:val="006F508E"/>
    <w:rsid w:val="006F6FC4"/>
    <w:rsid w:val="0073338C"/>
    <w:rsid w:val="007601E8"/>
    <w:rsid w:val="00762DE8"/>
    <w:rsid w:val="007729ED"/>
    <w:rsid w:val="00772BDE"/>
    <w:rsid w:val="0078035A"/>
    <w:rsid w:val="00780934"/>
    <w:rsid w:val="007950E0"/>
    <w:rsid w:val="0079676D"/>
    <w:rsid w:val="007A0156"/>
    <w:rsid w:val="008003A4"/>
    <w:rsid w:val="00816057"/>
    <w:rsid w:val="00845A48"/>
    <w:rsid w:val="00854744"/>
    <w:rsid w:val="008910F0"/>
    <w:rsid w:val="008E0F37"/>
    <w:rsid w:val="008E38DD"/>
    <w:rsid w:val="008E5C6E"/>
    <w:rsid w:val="008F2212"/>
    <w:rsid w:val="00911733"/>
    <w:rsid w:val="009344FE"/>
    <w:rsid w:val="009430CE"/>
    <w:rsid w:val="00953EC2"/>
    <w:rsid w:val="00954036"/>
    <w:rsid w:val="00957DC7"/>
    <w:rsid w:val="00975C62"/>
    <w:rsid w:val="00986365"/>
    <w:rsid w:val="009D011E"/>
    <w:rsid w:val="00A32240"/>
    <w:rsid w:val="00A35E9A"/>
    <w:rsid w:val="00A72476"/>
    <w:rsid w:val="00AA30A0"/>
    <w:rsid w:val="00AA3A4F"/>
    <w:rsid w:val="00AA7B73"/>
    <w:rsid w:val="00AD7024"/>
    <w:rsid w:val="00B0484C"/>
    <w:rsid w:val="00B424D1"/>
    <w:rsid w:val="00B625DD"/>
    <w:rsid w:val="00B9363B"/>
    <w:rsid w:val="00B97072"/>
    <w:rsid w:val="00BB4967"/>
    <w:rsid w:val="00BB7989"/>
    <w:rsid w:val="00C26F56"/>
    <w:rsid w:val="00C46D77"/>
    <w:rsid w:val="00C578E3"/>
    <w:rsid w:val="00C83402"/>
    <w:rsid w:val="00CA0CA1"/>
    <w:rsid w:val="00CA4261"/>
    <w:rsid w:val="00CF66D3"/>
    <w:rsid w:val="00CF7454"/>
    <w:rsid w:val="00D05FB7"/>
    <w:rsid w:val="00D20977"/>
    <w:rsid w:val="00D21178"/>
    <w:rsid w:val="00D34349"/>
    <w:rsid w:val="00D42859"/>
    <w:rsid w:val="00D74CE9"/>
    <w:rsid w:val="00D75C49"/>
    <w:rsid w:val="00DB0697"/>
    <w:rsid w:val="00DB2E32"/>
    <w:rsid w:val="00DC057B"/>
    <w:rsid w:val="00DC44A0"/>
    <w:rsid w:val="00E06845"/>
    <w:rsid w:val="00E10FC4"/>
    <w:rsid w:val="00E23CFA"/>
    <w:rsid w:val="00EB3FD8"/>
    <w:rsid w:val="00EE0496"/>
    <w:rsid w:val="00EF6121"/>
    <w:rsid w:val="00F132F4"/>
    <w:rsid w:val="00F413FE"/>
    <w:rsid w:val="00F67E8A"/>
    <w:rsid w:val="00F719DE"/>
    <w:rsid w:val="00FC0DA3"/>
    <w:rsid w:val="00FD71B0"/>
    <w:rsid w:val="00FF0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9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5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5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5E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5E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5E9A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11733"/>
    <w:pPr>
      <w:ind w:firstLineChars="200" w:firstLine="420"/>
    </w:pPr>
  </w:style>
  <w:style w:type="table" w:styleId="a7">
    <w:name w:val="Table Grid"/>
    <w:basedOn w:val="a1"/>
    <w:uiPriority w:val="59"/>
    <w:rsid w:val="00E068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1A700-8431-4437-9BF5-3D195E595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8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19</cp:revision>
  <cp:lastPrinted>2019-09-14T09:04:00Z</cp:lastPrinted>
  <dcterms:created xsi:type="dcterms:W3CDTF">2018-08-18T14:50:00Z</dcterms:created>
  <dcterms:modified xsi:type="dcterms:W3CDTF">2019-10-09T03:35:00Z</dcterms:modified>
</cp:coreProperties>
</file>