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2E2C" w:rsidRDefault="00D82E2C" w:rsidP="00D82E2C">
      <w:pPr>
        <w:adjustRightInd w:val="0"/>
        <w:snapToGrid w:val="0"/>
        <w:jc w:val="left"/>
        <w:rPr>
          <w:rFonts w:ascii="黑体" w:eastAsia="黑体" w:hAnsi="黑体" w:cs="仿宋_GB2312"/>
          <w:sz w:val="30"/>
          <w:szCs w:val="30"/>
        </w:rPr>
      </w:pPr>
    </w:p>
    <w:p w:rsidR="004A4FB7" w:rsidRDefault="004A4FB7" w:rsidP="00D82E2C">
      <w:pPr>
        <w:adjustRightInd w:val="0"/>
        <w:snapToGrid w:val="0"/>
        <w:jc w:val="left"/>
        <w:rPr>
          <w:rFonts w:ascii="黑体" w:eastAsia="黑体" w:hAnsi="黑体" w:cs="仿宋_GB2312"/>
          <w:sz w:val="30"/>
          <w:szCs w:val="30"/>
        </w:rPr>
      </w:pPr>
    </w:p>
    <w:p w:rsidR="00DF5C0B" w:rsidRDefault="00DF5C0B" w:rsidP="00DF5C0B">
      <w:pPr>
        <w:widowControl/>
        <w:jc w:val="center"/>
        <w:rPr>
          <w:rFonts w:ascii="黑体" w:eastAsia="黑体" w:hAnsi="黑体" w:cs="仿宋_GB2312"/>
          <w:b/>
          <w:sz w:val="36"/>
          <w:szCs w:val="36"/>
        </w:rPr>
      </w:pPr>
      <w:r w:rsidRPr="00F879DC">
        <w:rPr>
          <w:rFonts w:ascii="黑体" w:eastAsia="黑体" w:hAnsi="黑体" w:cs="仿宋_GB2312" w:hint="eastAsia"/>
          <w:b/>
          <w:color w:val="000000"/>
          <w:sz w:val="36"/>
          <w:szCs w:val="36"/>
        </w:rPr>
        <w:t>2019年度机械行业职业教育技能大赛</w:t>
      </w:r>
    </w:p>
    <w:p w:rsidR="004A4FB7" w:rsidRDefault="00D82E2C" w:rsidP="00DF5C0B">
      <w:pPr>
        <w:snapToGrid w:val="0"/>
        <w:spacing w:line="540" w:lineRule="exact"/>
        <w:jc w:val="center"/>
        <w:rPr>
          <w:rFonts w:ascii="黑体" w:eastAsia="黑体" w:hAnsi="黑体" w:cs="仿宋_GB2312"/>
          <w:b/>
          <w:sz w:val="36"/>
          <w:szCs w:val="36"/>
        </w:rPr>
      </w:pPr>
      <w:r>
        <w:rPr>
          <w:rFonts w:ascii="黑体" w:eastAsia="黑体" w:hAnsi="黑体" w:cs="仿宋_GB2312" w:hint="eastAsia"/>
          <w:b/>
          <w:sz w:val="36"/>
          <w:szCs w:val="36"/>
        </w:rPr>
        <w:t>“</w:t>
      </w:r>
      <w:r w:rsidR="00536799">
        <w:rPr>
          <w:rFonts w:ascii="黑体" w:eastAsia="黑体" w:hAnsi="黑体" w:cs="仿宋_GB2312" w:hint="eastAsia"/>
          <w:b/>
          <w:sz w:val="36"/>
          <w:szCs w:val="36"/>
        </w:rPr>
        <w:t>施耐德电气杯</w:t>
      </w:r>
      <w:r>
        <w:rPr>
          <w:rFonts w:ascii="黑体" w:eastAsia="黑体" w:hAnsi="黑体" w:cs="仿宋_GB2312" w:hint="eastAsia"/>
          <w:b/>
          <w:sz w:val="36"/>
          <w:szCs w:val="36"/>
        </w:rPr>
        <w:t>”电气装置应用技术</w:t>
      </w:r>
      <w:r w:rsidR="00DF5C0B">
        <w:rPr>
          <w:rFonts w:ascii="黑体" w:eastAsia="黑体" w:hAnsi="黑体" w:cs="仿宋_GB2312" w:hint="eastAsia"/>
          <w:b/>
          <w:sz w:val="36"/>
          <w:szCs w:val="36"/>
        </w:rPr>
        <w:t>赛项</w:t>
      </w:r>
    </w:p>
    <w:p w:rsidR="00DF5C0B" w:rsidRDefault="00DF5C0B" w:rsidP="00DF5C0B">
      <w:pPr>
        <w:snapToGrid w:val="0"/>
        <w:spacing w:line="540" w:lineRule="exact"/>
        <w:jc w:val="center"/>
        <w:rPr>
          <w:rFonts w:ascii="黑体" w:eastAsia="黑体" w:hAnsi="黑体" w:cs="仿宋_GB2312"/>
          <w:b/>
          <w:sz w:val="36"/>
          <w:szCs w:val="36"/>
        </w:rPr>
      </w:pPr>
      <w:r>
        <w:rPr>
          <w:rFonts w:ascii="黑体" w:eastAsia="黑体" w:hAnsi="黑体" w:cs="仿宋_GB2312" w:hint="eastAsia"/>
          <w:b/>
          <w:sz w:val="36"/>
          <w:szCs w:val="36"/>
        </w:rPr>
        <w:t>竞赛规程</w:t>
      </w:r>
    </w:p>
    <w:p w:rsidR="004A4FB7" w:rsidRDefault="004A4FB7" w:rsidP="00DF5C0B">
      <w:pPr>
        <w:snapToGrid w:val="0"/>
        <w:spacing w:line="540" w:lineRule="exact"/>
        <w:jc w:val="center"/>
        <w:rPr>
          <w:rFonts w:ascii="Arial Narrow" w:eastAsia="黑体" w:hAnsi="Arial Narrow"/>
          <w:b/>
          <w:sz w:val="36"/>
          <w:szCs w:val="36"/>
        </w:rPr>
      </w:pPr>
    </w:p>
    <w:p w:rsidR="00B717DA" w:rsidRDefault="008766EE" w:rsidP="0025556E">
      <w:pPr>
        <w:snapToGrid w:val="0"/>
        <w:spacing w:line="54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一、</w:t>
      </w:r>
      <w:r w:rsidR="009228CE">
        <w:rPr>
          <w:rFonts w:ascii="Arial Narrow" w:eastAsia="仿宋_GB2312" w:hAnsi="Arial Narrow" w:cs="Arial" w:hint="eastAsia"/>
          <w:b/>
          <w:bCs/>
          <w:color w:val="000000"/>
          <w:sz w:val="30"/>
          <w:szCs w:val="30"/>
        </w:rPr>
        <w:t>赛项名称</w:t>
      </w:r>
    </w:p>
    <w:p w:rsidR="008766EE" w:rsidRDefault="00B25DFC" w:rsidP="00B717DA">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电气装置应用技术</w:t>
      </w:r>
    </w:p>
    <w:p w:rsidR="00B717DA" w:rsidRDefault="008766EE" w:rsidP="0025556E">
      <w:pPr>
        <w:snapToGrid w:val="0"/>
        <w:spacing w:line="540" w:lineRule="exact"/>
        <w:ind w:firstLineChars="200" w:firstLine="602"/>
        <w:rPr>
          <w:rFonts w:ascii="Arial Narrow" w:eastAsia="仿宋_GB2312" w:hAnsi="Arial Narrow" w:cs="Arial"/>
          <w:b/>
          <w:bCs/>
          <w:color w:val="000000"/>
          <w:sz w:val="30"/>
          <w:szCs w:val="30"/>
        </w:rPr>
      </w:pPr>
      <w:r w:rsidRPr="00B717DA">
        <w:rPr>
          <w:rFonts w:ascii="Arial Narrow" w:eastAsia="仿宋_GB2312" w:hAnsi="Arial Narrow" w:cs="Arial" w:hint="eastAsia"/>
          <w:b/>
          <w:bCs/>
          <w:color w:val="000000"/>
          <w:sz w:val="30"/>
          <w:szCs w:val="30"/>
        </w:rPr>
        <w:t>二、</w:t>
      </w:r>
      <w:r w:rsidR="00B717DA" w:rsidRPr="00B717DA">
        <w:rPr>
          <w:rFonts w:ascii="Arial Narrow" w:eastAsia="仿宋_GB2312" w:hAnsi="Arial Narrow" w:cs="Arial" w:hint="eastAsia"/>
          <w:b/>
          <w:bCs/>
          <w:color w:val="000000"/>
          <w:sz w:val="30"/>
          <w:szCs w:val="30"/>
        </w:rPr>
        <w:t>参赛对象</w:t>
      </w:r>
    </w:p>
    <w:p w:rsidR="001625F2" w:rsidRPr="001625F2" w:rsidRDefault="001625F2" w:rsidP="001625F2">
      <w:pPr>
        <w:spacing w:line="560" w:lineRule="exact"/>
        <w:ind w:firstLineChars="200" w:firstLine="600"/>
        <w:jc w:val="left"/>
        <w:rPr>
          <w:rFonts w:ascii="仿宋_GB2312" w:eastAsia="仿宋_GB2312" w:hAnsi="仿宋_GB2312" w:cs="仿宋_GB2312"/>
          <w:sz w:val="30"/>
          <w:szCs w:val="30"/>
        </w:rPr>
      </w:pPr>
      <w:r w:rsidRPr="001625F2">
        <w:rPr>
          <w:rFonts w:ascii="仿宋_GB2312" w:eastAsia="仿宋_GB2312" w:hAnsi="仿宋_GB2312" w:cs="仿宋_GB2312" w:hint="eastAsia"/>
          <w:sz w:val="30"/>
          <w:szCs w:val="30"/>
        </w:rPr>
        <w:t>参赛对象范围：</w:t>
      </w:r>
      <w:r w:rsidR="005E1B77" w:rsidRPr="005E1B77">
        <w:rPr>
          <w:rFonts w:ascii="仿宋_GB2312" w:eastAsia="仿宋_GB2312" w:hAnsi="仿宋_GB2312" w:cs="仿宋_GB2312" w:hint="eastAsia"/>
          <w:sz w:val="30"/>
          <w:szCs w:val="30"/>
        </w:rPr>
        <w:t>职业院校（含中专、职高、职教中心、高职、高专、技工学校、技师学院）在籍学生。</w:t>
      </w:r>
    </w:p>
    <w:p w:rsidR="00B717DA" w:rsidRDefault="008766EE" w:rsidP="0025556E">
      <w:pPr>
        <w:snapToGrid w:val="0"/>
        <w:spacing w:line="54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三、</w:t>
      </w:r>
      <w:r w:rsidR="00B717DA">
        <w:rPr>
          <w:rFonts w:ascii="Arial Narrow" w:eastAsia="仿宋_GB2312" w:hAnsi="Arial Narrow" w:cs="Arial" w:hint="eastAsia"/>
          <w:b/>
          <w:bCs/>
          <w:color w:val="000000"/>
          <w:sz w:val="30"/>
          <w:szCs w:val="30"/>
        </w:rPr>
        <w:t>竞赛</w:t>
      </w:r>
      <w:r w:rsidR="009228CE">
        <w:rPr>
          <w:rFonts w:ascii="Arial Narrow" w:eastAsia="仿宋_GB2312" w:hAnsi="Arial Narrow" w:cs="Arial" w:hint="eastAsia"/>
          <w:b/>
          <w:bCs/>
          <w:color w:val="000000"/>
          <w:sz w:val="30"/>
          <w:szCs w:val="30"/>
        </w:rPr>
        <w:t>拟定</w:t>
      </w:r>
      <w:r w:rsidR="00B717DA">
        <w:rPr>
          <w:rFonts w:ascii="Arial Narrow" w:eastAsia="仿宋_GB2312" w:hAnsi="Arial Narrow" w:cs="Arial" w:hint="eastAsia"/>
          <w:b/>
          <w:bCs/>
          <w:color w:val="000000"/>
          <w:sz w:val="30"/>
          <w:szCs w:val="30"/>
        </w:rPr>
        <w:t>时间及地点</w:t>
      </w:r>
    </w:p>
    <w:p w:rsidR="00B717DA" w:rsidRPr="00E069FA" w:rsidRDefault="00B717DA" w:rsidP="00B717DA">
      <w:pPr>
        <w:spacing w:line="360" w:lineRule="auto"/>
        <w:ind w:firstLineChars="200" w:firstLine="600"/>
        <w:rPr>
          <w:rFonts w:ascii="楷体" w:eastAsia="楷体" w:hAnsi="楷体" w:cs="仿宋"/>
          <w:sz w:val="30"/>
          <w:szCs w:val="30"/>
        </w:rPr>
      </w:pPr>
      <w:r>
        <w:rPr>
          <w:rFonts w:ascii="楷体" w:eastAsia="楷体" w:hAnsi="楷体" w:cs="仿宋" w:hint="eastAsia"/>
          <w:sz w:val="30"/>
          <w:szCs w:val="30"/>
        </w:rPr>
        <w:t>（一）</w:t>
      </w:r>
      <w:r w:rsidR="00DD03C1">
        <w:rPr>
          <w:rFonts w:ascii="楷体" w:eastAsia="楷体" w:hAnsi="楷体" w:cs="仿宋" w:hint="eastAsia"/>
          <w:sz w:val="30"/>
          <w:szCs w:val="30"/>
        </w:rPr>
        <w:t>竞赛</w:t>
      </w:r>
      <w:r w:rsidRPr="00E069FA">
        <w:rPr>
          <w:rFonts w:ascii="楷体" w:eastAsia="楷体" w:hAnsi="楷体" w:cs="仿宋"/>
          <w:sz w:val="30"/>
          <w:szCs w:val="30"/>
        </w:rPr>
        <w:t>时间</w:t>
      </w:r>
    </w:p>
    <w:p w:rsidR="00B717DA" w:rsidRPr="000C682B" w:rsidRDefault="00B717DA" w:rsidP="000C682B">
      <w:pPr>
        <w:spacing w:line="560" w:lineRule="exact"/>
        <w:ind w:firstLineChars="200" w:firstLine="600"/>
        <w:jc w:val="left"/>
        <w:rPr>
          <w:rFonts w:ascii="仿宋_GB2312" w:eastAsia="仿宋_GB2312" w:hAnsi="宋体"/>
          <w:kern w:val="0"/>
          <w:sz w:val="30"/>
          <w:szCs w:val="30"/>
        </w:rPr>
      </w:pPr>
      <w:r w:rsidRPr="000C682B">
        <w:rPr>
          <w:rFonts w:ascii="仿宋_GB2312" w:eastAsia="仿宋_GB2312" w:hAnsi="宋体"/>
          <w:kern w:val="0"/>
          <w:sz w:val="30"/>
          <w:szCs w:val="30"/>
        </w:rPr>
        <w:t>201</w:t>
      </w:r>
      <w:r w:rsidRPr="000C682B">
        <w:rPr>
          <w:rFonts w:ascii="仿宋_GB2312" w:eastAsia="仿宋_GB2312" w:hAnsi="宋体" w:hint="eastAsia"/>
          <w:kern w:val="0"/>
          <w:sz w:val="30"/>
          <w:szCs w:val="30"/>
        </w:rPr>
        <w:t>9</w:t>
      </w:r>
      <w:r w:rsidRPr="000C682B">
        <w:rPr>
          <w:rFonts w:ascii="仿宋_GB2312" w:eastAsia="仿宋_GB2312" w:hAnsi="宋体"/>
          <w:kern w:val="0"/>
          <w:sz w:val="30"/>
          <w:szCs w:val="30"/>
        </w:rPr>
        <w:t>年</w:t>
      </w:r>
      <w:r w:rsidR="000C26BE" w:rsidRPr="000C682B">
        <w:rPr>
          <w:rFonts w:ascii="仿宋_GB2312" w:eastAsia="仿宋_GB2312" w:hAnsi="宋体"/>
          <w:kern w:val="0"/>
          <w:sz w:val="30"/>
          <w:szCs w:val="30"/>
        </w:rPr>
        <w:t>1</w:t>
      </w:r>
      <w:r w:rsidR="005A52E0">
        <w:rPr>
          <w:rFonts w:ascii="仿宋_GB2312" w:eastAsia="仿宋_GB2312" w:hAnsi="宋体"/>
          <w:kern w:val="0"/>
          <w:sz w:val="30"/>
          <w:szCs w:val="30"/>
        </w:rPr>
        <w:t>1</w:t>
      </w:r>
      <w:r w:rsidRPr="000C682B">
        <w:rPr>
          <w:rFonts w:ascii="仿宋_GB2312" w:eastAsia="仿宋_GB2312" w:hAnsi="宋体"/>
          <w:kern w:val="0"/>
          <w:sz w:val="30"/>
          <w:szCs w:val="30"/>
        </w:rPr>
        <w:t>月</w:t>
      </w:r>
      <w:r w:rsidR="005A52E0">
        <w:rPr>
          <w:rFonts w:ascii="仿宋_GB2312" w:eastAsia="仿宋_GB2312" w:hAnsi="宋体"/>
          <w:kern w:val="0"/>
          <w:sz w:val="30"/>
          <w:szCs w:val="30"/>
        </w:rPr>
        <w:t>2</w:t>
      </w:r>
      <w:r w:rsidRPr="000C682B">
        <w:rPr>
          <w:rFonts w:ascii="仿宋_GB2312" w:eastAsia="仿宋_GB2312" w:hAnsi="宋体" w:hint="eastAsia"/>
          <w:kern w:val="0"/>
          <w:sz w:val="30"/>
          <w:szCs w:val="30"/>
        </w:rPr>
        <w:t>日</w:t>
      </w:r>
      <w:r w:rsidR="000C26BE" w:rsidRPr="000C682B">
        <w:rPr>
          <w:rFonts w:ascii="仿宋_GB2312" w:eastAsia="仿宋_GB2312" w:hAnsi="宋体" w:hint="eastAsia"/>
          <w:kern w:val="0"/>
          <w:sz w:val="30"/>
          <w:szCs w:val="30"/>
        </w:rPr>
        <w:t>-1</w:t>
      </w:r>
      <w:r w:rsidR="005A52E0">
        <w:rPr>
          <w:rFonts w:ascii="仿宋_GB2312" w:eastAsia="仿宋_GB2312" w:hAnsi="宋体"/>
          <w:kern w:val="0"/>
          <w:sz w:val="30"/>
          <w:szCs w:val="30"/>
        </w:rPr>
        <w:t>1</w:t>
      </w:r>
      <w:r w:rsidR="000C26BE" w:rsidRPr="000C682B">
        <w:rPr>
          <w:rFonts w:ascii="仿宋_GB2312" w:eastAsia="仿宋_GB2312" w:hAnsi="宋体" w:hint="eastAsia"/>
          <w:kern w:val="0"/>
          <w:sz w:val="30"/>
          <w:szCs w:val="30"/>
        </w:rPr>
        <w:t>月</w:t>
      </w:r>
      <w:r w:rsidR="005A52E0">
        <w:rPr>
          <w:rFonts w:ascii="仿宋_GB2312" w:eastAsia="仿宋_GB2312" w:hAnsi="宋体"/>
          <w:kern w:val="0"/>
          <w:sz w:val="30"/>
          <w:szCs w:val="30"/>
        </w:rPr>
        <w:t>3</w:t>
      </w:r>
      <w:r w:rsidR="000C26BE" w:rsidRPr="000C682B">
        <w:rPr>
          <w:rFonts w:ascii="仿宋_GB2312" w:eastAsia="仿宋_GB2312" w:hAnsi="宋体" w:hint="eastAsia"/>
          <w:kern w:val="0"/>
          <w:sz w:val="30"/>
          <w:szCs w:val="30"/>
        </w:rPr>
        <w:t>日</w:t>
      </w:r>
      <w:r w:rsidR="001C0CF0">
        <w:rPr>
          <w:rFonts w:ascii="仿宋_GB2312" w:eastAsia="仿宋_GB2312" w:hAnsi="宋体" w:hint="eastAsia"/>
          <w:kern w:val="0"/>
          <w:sz w:val="30"/>
          <w:szCs w:val="30"/>
        </w:rPr>
        <w:t>，1</w:t>
      </w:r>
      <w:r w:rsidR="005A52E0">
        <w:rPr>
          <w:rFonts w:ascii="仿宋_GB2312" w:eastAsia="仿宋_GB2312" w:hAnsi="宋体"/>
          <w:kern w:val="0"/>
          <w:sz w:val="30"/>
          <w:szCs w:val="30"/>
        </w:rPr>
        <w:t>1</w:t>
      </w:r>
      <w:r w:rsidR="001C0CF0">
        <w:rPr>
          <w:rFonts w:ascii="仿宋_GB2312" w:eastAsia="仿宋_GB2312" w:hAnsi="宋体" w:hint="eastAsia"/>
          <w:kern w:val="0"/>
          <w:sz w:val="30"/>
          <w:szCs w:val="30"/>
        </w:rPr>
        <w:t>月1日报到</w:t>
      </w:r>
    </w:p>
    <w:p w:rsidR="00B717DA" w:rsidRPr="00E069FA" w:rsidRDefault="00B717DA" w:rsidP="00B717DA">
      <w:pPr>
        <w:spacing w:line="360" w:lineRule="auto"/>
        <w:ind w:firstLineChars="200" w:firstLine="600"/>
        <w:rPr>
          <w:rFonts w:ascii="楷体" w:eastAsia="楷体" w:hAnsi="楷体" w:cs="仿宋"/>
          <w:sz w:val="30"/>
          <w:szCs w:val="30"/>
        </w:rPr>
      </w:pPr>
      <w:r>
        <w:rPr>
          <w:rFonts w:ascii="楷体" w:eastAsia="楷体" w:hAnsi="楷体" w:cs="仿宋" w:hint="eastAsia"/>
          <w:sz w:val="30"/>
          <w:szCs w:val="30"/>
        </w:rPr>
        <w:t>（二）</w:t>
      </w:r>
      <w:r w:rsidR="00DD03C1">
        <w:rPr>
          <w:rFonts w:ascii="楷体" w:eastAsia="楷体" w:hAnsi="楷体" w:cs="仿宋" w:hint="eastAsia"/>
          <w:sz w:val="30"/>
          <w:szCs w:val="30"/>
        </w:rPr>
        <w:t>竞赛</w:t>
      </w:r>
      <w:r w:rsidRPr="00E069FA">
        <w:rPr>
          <w:rFonts w:ascii="楷体" w:eastAsia="楷体" w:hAnsi="楷体" w:cs="仿宋"/>
          <w:sz w:val="30"/>
          <w:szCs w:val="30"/>
        </w:rPr>
        <w:t>地点</w:t>
      </w:r>
    </w:p>
    <w:p w:rsidR="00B717DA" w:rsidRPr="004E2A3F" w:rsidRDefault="000C682B" w:rsidP="00B717DA">
      <w:pPr>
        <w:spacing w:line="560" w:lineRule="exact"/>
        <w:ind w:firstLineChars="200" w:firstLine="600"/>
        <w:jc w:val="left"/>
        <w:rPr>
          <w:rFonts w:ascii="仿宋_GB2312" w:eastAsia="仿宋_GB2312" w:hAnsi="宋体"/>
          <w:kern w:val="0"/>
          <w:sz w:val="30"/>
          <w:szCs w:val="30"/>
        </w:rPr>
      </w:pPr>
      <w:r>
        <w:rPr>
          <w:rFonts w:ascii="仿宋_GB2312" w:eastAsia="仿宋_GB2312" w:hAnsi="宋体" w:hint="eastAsia"/>
          <w:kern w:val="0"/>
          <w:sz w:val="30"/>
          <w:szCs w:val="30"/>
        </w:rPr>
        <w:t>南京技师学院</w:t>
      </w:r>
      <w:r w:rsidR="00B717DA">
        <w:rPr>
          <w:rFonts w:ascii="仿宋_GB2312" w:eastAsia="仿宋_GB2312" w:hAnsi="宋体" w:hint="eastAsia"/>
          <w:kern w:val="0"/>
          <w:sz w:val="30"/>
          <w:szCs w:val="30"/>
        </w:rPr>
        <w:t>（</w:t>
      </w:r>
      <w:r w:rsidR="00FF6AF8">
        <w:rPr>
          <w:rFonts w:ascii="仿宋_GB2312" w:eastAsia="仿宋_GB2312" w:hAnsi="宋体" w:hint="eastAsia"/>
          <w:kern w:val="0"/>
          <w:sz w:val="30"/>
          <w:szCs w:val="30"/>
        </w:rPr>
        <w:t>江苏</w:t>
      </w:r>
      <w:r w:rsidR="00B717DA" w:rsidRPr="004E2A3F">
        <w:rPr>
          <w:rFonts w:ascii="仿宋_GB2312" w:eastAsia="仿宋_GB2312" w:hAnsi="宋体" w:hint="eastAsia"/>
          <w:kern w:val="0"/>
          <w:sz w:val="30"/>
          <w:szCs w:val="30"/>
        </w:rPr>
        <w:t>省</w:t>
      </w:r>
      <w:r w:rsidR="00FF6AF8" w:rsidRPr="00FF6AF8">
        <w:rPr>
          <w:rFonts w:ascii="仿宋_GB2312" w:eastAsia="仿宋_GB2312" w:hAnsi="宋体" w:hint="eastAsia"/>
          <w:kern w:val="0"/>
          <w:sz w:val="30"/>
          <w:szCs w:val="30"/>
        </w:rPr>
        <w:t>南京市仙林大学城学海路29号</w:t>
      </w:r>
      <w:r w:rsidR="00B717DA">
        <w:rPr>
          <w:rFonts w:ascii="仿宋_GB2312" w:eastAsia="仿宋_GB2312" w:hAnsi="宋体" w:hint="eastAsia"/>
          <w:kern w:val="0"/>
          <w:sz w:val="30"/>
          <w:szCs w:val="30"/>
        </w:rPr>
        <w:t>）</w:t>
      </w:r>
    </w:p>
    <w:p w:rsidR="00B717DA" w:rsidRPr="00B717DA" w:rsidRDefault="00B717DA" w:rsidP="00B717DA">
      <w:pPr>
        <w:spacing w:line="560" w:lineRule="exact"/>
        <w:ind w:firstLineChars="200" w:firstLine="600"/>
        <w:jc w:val="left"/>
        <w:rPr>
          <w:rFonts w:ascii="仿宋_GB2312" w:eastAsia="仿宋_GB2312" w:hAnsi="仿宋_GB2312" w:cs="仿宋_GB2312"/>
          <w:sz w:val="30"/>
          <w:szCs w:val="30"/>
        </w:rPr>
      </w:pPr>
      <w:r w:rsidRPr="00081171">
        <w:rPr>
          <w:rFonts w:ascii="仿宋" w:eastAsia="仿宋" w:hAnsi="仿宋" w:cs="仿宋" w:hint="eastAsia"/>
          <w:sz w:val="30"/>
          <w:szCs w:val="30"/>
        </w:rPr>
        <w:t>报到地点和住宿酒店等安排</w:t>
      </w:r>
      <w:r>
        <w:rPr>
          <w:rFonts w:ascii="仿宋" w:eastAsia="仿宋" w:hAnsi="仿宋" w:cs="仿宋" w:hint="eastAsia"/>
          <w:sz w:val="30"/>
          <w:szCs w:val="30"/>
        </w:rPr>
        <w:t>详见报到</w:t>
      </w:r>
      <w:r w:rsidRPr="00081171">
        <w:rPr>
          <w:rFonts w:ascii="仿宋" w:eastAsia="仿宋" w:hAnsi="仿宋" w:cs="仿宋" w:hint="eastAsia"/>
          <w:sz w:val="30"/>
          <w:szCs w:val="30"/>
        </w:rPr>
        <w:t>通知。</w:t>
      </w:r>
    </w:p>
    <w:p w:rsidR="009228CE" w:rsidRDefault="008766EE" w:rsidP="0025556E">
      <w:pPr>
        <w:snapToGrid w:val="0"/>
        <w:spacing w:line="54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四、竞赛方式</w:t>
      </w:r>
      <w:r w:rsidR="009228CE">
        <w:rPr>
          <w:rFonts w:ascii="Arial Narrow" w:eastAsia="仿宋_GB2312" w:hAnsi="Arial Narrow" w:cs="Arial" w:hint="eastAsia"/>
          <w:b/>
          <w:bCs/>
          <w:color w:val="000000"/>
          <w:sz w:val="30"/>
          <w:szCs w:val="30"/>
        </w:rPr>
        <w:t>与内容</w:t>
      </w:r>
    </w:p>
    <w:p w:rsidR="00343080" w:rsidRDefault="009228CE" w:rsidP="003D5E90">
      <w:pPr>
        <w:spacing w:line="560" w:lineRule="exact"/>
        <w:ind w:firstLineChars="200" w:firstLine="600"/>
        <w:jc w:val="left"/>
        <w:rPr>
          <w:rFonts w:ascii="楷体" w:eastAsia="楷体" w:hAnsi="楷体" w:cs="仿宋"/>
          <w:sz w:val="30"/>
          <w:szCs w:val="30"/>
        </w:rPr>
      </w:pPr>
      <w:r>
        <w:rPr>
          <w:rFonts w:ascii="楷体" w:eastAsia="楷体" w:hAnsi="楷体" w:cs="仿宋" w:hint="eastAsia"/>
          <w:sz w:val="30"/>
          <w:szCs w:val="30"/>
        </w:rPr>
        <w:t>（一）</w:t>
      </w:r>
      <w:r w:rsidR="00343080">
        <w:rPr>
          <w:rFonts w:ascii="楷体" w:eastAsia="楷体" w:hAnsi="楷体" w:cs="仿宋" w:hint="eastAsia"/>
          <w:sz w:val="30"/>
          <w:szCs w:val="30"/>
        </w:rPr>
        <w:t>竞赛方式</w:t>
      </w:r>
    </w:p>
    <w:p w:rsidR="003D5E90" w:rsidRPr="001625F2" w:rsidRDefault="006318AD" w:rsidP="003D5E90">
      <w:pPr>
        <w:spacing w:line="560" w:lineRule="exact"/>
        <w:ind w:firstLineChars="200" w:firstLine="600"/>
        <w:jc w:val="left"/>
        <w:rPr>
          <w:rFonts w:ascii="仿宋_GB2312" w:eastAsia="仿宋_GB2312" w:hAnsi="仿宋_GB2312" w:cs="仿宋_GB2312"/>
          <w:sz w:val="30"/>
          <w:szCs w:val="30"/>
        </w:rPr>
      </w:pPr>
      <w:r w:rsidRPr="001625F2">
        <w:rPr>
          <w:rFonts w:ascii="仿宋_GB2312" w:eastAsia="仿宋_GB2312" w:hAnsi="仿宋_GB2312" w:cs="仿宋_GB2312" w:hint="eastAsia"/>
          <w:sz w:val="30"/>
          <w:szCs w:val="30"/>
        </w:rPr>
        <w:t>本赛项为团体赛，每队</w:t>
      </w:r>
      <w:r w:rsidRPr="001625F2">
        <w:rPr>
          <w:rFonts w:ascii="仿宋_GB2312" w:eastAsia="仿宋_GB2312" w:hAnsi="仿宋_GB2312" w:cs="仿宋_GB2312"/>
          <w:sz w:val="30"/>
          <w:szCs w:val="30"/>
        </w:rPr>
        <w:t>2</w:t>
      </w:r>
      <w:r w:rsidRPr="001625F2">
        <w:rPr>
          <w:rFonts w:ascii="仿宋_GB2312" w:eastAsia="仿宋_GB2312" w:hAnsi="仿宋_GB2312" w:cs="仿宋_GB2312" w:hint="eastAsia"/>
          <w:sz w:val="30"/>
          <w:szCs w:val="30"/>
        </w:rPr>
        <w:t>人，每校限报</w:t>
      </w:r>
      <w:r w:rsidRPr="001625F2">
        <w:rPr>
          <w:rFonts w:ascii="仿宋_GB2312" w:eastAsia="仿宋_GB2312" w:hAnsi="仿宋_GB2312" w:cs="仿宋_GB2312"/>
          <w:sz w:val="30"/>
          <w:szCs w:val="30"/>
        </w:rPr>
        <w:t>2</w:t>
      </w:r>
      <w:r w:rsidRPr="001625F2">
        <w:rPr>
          <w:rFonts w:ascii="仿宋_GB2312" w:eastAsia="仿宋_GB2312" w:hAnsi="仿宋_GB2312" w:cs="仿宋_GB2312" w:hint="eastAsia"/>
          <w:sz w:val="30"/>
          <w:szCs w:val="30"/>
        </w:rPr>
        <w:t>队（不得跨校组队）。</w:t>
      </w:r>
      <w:r w:rsidR="003D5E90" w:rsidRPr="001625F2">
        <w:rPr>
          <w:rFonts w:ascii="仿宋_GB2312" w:eastAsia="仿宋_GB2312" w:hAnsi="仿宋_GB2312" w:cs="仿宋_GB2312" w:hint="eastAsia"/>
          <w:sz w:val="30"/>
          <w:szCs w:val="30"/>
        </w:rPr>
        <w:t>本赛项参赛选手可配指导教师，指导教师须为本校专兼职教师，每</w:t>
      </w:r>
      <w:r w:rsidR="00D3768B">
        <w:rPr>
          <w:rFonts w:ascii="仿宋_GB2312" w:eastAsia="仿宋_GB2312" w:hAnsi="仿宋_GB2312" w:cs="仿宋_GB2312" w:hint="eastAsia"/>
          <w:sz w:val="30"/>
          <w:szCs w:val="30"/>
        </w:rPr>
        <w:t>参赛队</w:t>
      </w:r>
      <w:r w:rsidR="003D5E90" w:rsidRPr="001625F2">
        <w:rPr>
          <w:rFonts w:ascii="仿宋_GB2312" w:eastAsia="仿宋_GB2312" w:hAnsi="仿宋_GB2312" w:cs="仿宋_GB2312" w:hint="eastAsia"/>
          <w:sz w:val="30"/>
          <w:szCs w:val="30"/>
        </w:rPr>
        <w:t>限报</w:t>
      </w:r>
      <w:r w:rsidR="009A2F74">
        <w:rPr>
          <w:rFonts w:ascii="仿宋_GB2312" w:eastAsia="仿宋_GB2312" w:hAnsi="仿宋_GB2312" w:cs="仿宋_GB2312"/>
          <w:sz w:val="30"/>
          <w:szCs w:val="30"/>
        </w:rPr>
        <w:t>2</w:t>
      </w:r>
      <w:r w:rsidR="003D5E90" w:rsidRPr="001625F2">
        <w:rPr>
          <w:rFonts w:ascii="仿宋_GB2312" w:eastAsia="仿宋_GB2312" w:hAnsi="仿宋_GB2312" w:cs="仿宋_GB2312" w:hint="eastAsia"/>
          <w:sz w:val="30"/>
          <w:szCs w:val="30"/>
        </w:rPr>
        <w:t>名指导教师。</w:t>
      </w:r>
    </w:p>
    <w:p w:rsidR="00343080" w:rsidRDefault="009228CE" w:rsidP="009228CE">
      <w:pPr>
        <w:snapToGrid w:val="0"/>
        <w:spacing w:line="540" w:lineRule="exact"/>
        <w:ind w:firstLineChars="200" w:firstLine="600"/>
        <w:rPr>
          <w:rFonts w:ascii="楷体" w:eastAsia="楷体" w:hAnsi="楷体" w:cs="仿宋"/>
          <w:sz w:val="30"/>
          <w:szCs w:val="30"/>
        </w:rPr>
      </w:pPr>
      <w:r>
        <w:rPr>
          <w:rFonts w:ascii="楷体" w:eastAsia="楷体" w:hAnsi="楷体" w:cs="仿宋" w:hint="eastAsia"/>
          <w:sz w:val="30"/>
          <w:szCs w:val="30"/>
        </w:rPr>
        <w:t>（二）</w:t>
      </w:r>
      <w:r w:rsidR="00343080">
        <w:rPr>
          <w:rFonts w:ascii="楷体" w:eastAsia="楷体" w:hAnsi="楷体" w:cs="仿宋" w:hint="eastAsia"/>
          <w:sz w:val="30"/>
          <w:szCs w:val="30"/>
        </w:rPr>
        <w:t>竞赛内容</w:t>
      </w:r>
    </w:p>
    <w:p w:rsidR="00B33439" w:rsidRDefault="00B33439" w:rsidP="00B33439">
      <w:pPr>
        <w:spacing w:line="560" w:lineRule="exact"/>
        <w:ind w:firstLineChars="200" w:firstLine="600"/>
        <w:jc w:val="left"/>
        <w:rPr>
          <w:rFonts w:ascii="仿宋_GB2312" w:eastAsia="仿宋_GB2312" w:hAnsi="仿宋" w:cs="宋体"/>
          <w:sz w:val="30"/>
          <w:szCs w:val="30"/>
        </w:rPr>
      </w:pPr>
      <w:r>
        <w:rPr>
          <w:rFonts w:ascii="仿宋_GB2312" w:eastAsia="仿宋_GB2312" w:hAnsi="宋体" w:hint="eastAsia"/>
          <w:kern w:val="0"/>
          <w:sz w:val="30"/>
          <w:szCs w:val="30"/>
        </w:rPr>
        <w:t>比</w:t>
      </w:r>
      <w:r>
        <w:rPr>
          <w:rFonts w:ascii="仿宋_GB2312" w:eastAsia="仿宋_GB2312" w:hAnsi="仿宋" w:cs="宋体" w:hint="eastAsia"/>
          <w:sz w:val="30"/>
          <w:szCs w:val="30"/>
        </w:rPr>
        <w:t>赛内容分为</w:t>
      </w:r>
      <w:bookmarkStart w:id="0" w:name="_Hlk16681859"/>
      <w:r>
        <w:rPr>
          <w:rFonts w:ascii="仿宋_GB2312" w:eastAsia="仿宋_GB2312" w:hAnsi="仿宋" w:cs="宋体" w:hint="eastAsia"/>
          <w:sz w:val="30"/>
          <w:szCs w:val="30"/>
        </w:rPr>
        <w:t>电机控制与变频调速控制装置装配</w:t>
      </w:r>
      <w:bookmarkEnd w:id="0"/>
      <w:r>
        <w:rPr>
          <w:rFonts w:ascii="仿宋_GB2312" w:eastAsia="仿宋_GB2312" w:hAnsi="仿宋" w:cs="宋体" w:hint="eastAsia"/>
          <w:sz w:val="30"/>
          <w:szCs w:val="30"/>
        </w:rPr>
        <w:t>、</w:t>
      </w:r>
      <w:r w:rsidR="00540F5B">
        <w:rPr>
          <w:rFonts w:ascii="仿宋_GB2312" w:eastAsia="仿宋_GB2312" w:hAnsi="仿宋" w:cs="宋体" w:hint="eastAsia"/>
          <w:sz w:val="30"/>
          <w:szCs w:val="30"/>
        </w:rPr>
        <w:t>控制</w:t>
      </w:r>
      <w:r w:rsidR="002D7B8F">
        <w:rPr>
          <w:rFonts w:ascii="仿宋_GB2312" w:eastAsia="仿宋_GB2312" w:hAnsi="仿宋" w:cs="宋体" w:hint="eastAsia"/>
          <w:sz w:val="30"/>
          <w:szCs w:val="30"/>
        </w:rPr>
        <w:t>装置接线及</w:t>
      </w:r>
      <w:r w:rsidR="00540F5B">
        <w:rPr>
          <w:rFonts w:ascii="仿宋_GB2312" w:eastAsia="仿宋_GB2312" w:hAnsi="仿宋" w:cs="宋体" w:hint="eastAsia"/>
          <w:sz w:val="30"/>
          <w:szCs w:val="30"/>
        </w:rPr>
        <w:t>测试</w:t>
      </w:r>
      <w:r>
        <w:rPr>
          <w:rFonts w:ascii="仿宋_GB2312" w:eastAsia="仿宋_GB2312" w:hAnsi="仿宋" w:cs="宋体" w:hint="eastAsia"/>
          <w:sz w:val="30"/>
          <w:szCs w:val="30"/>
        </w:rPr>
        <w:t>、</w:t>
      </w:r>
      <w:r w:rsidR="00D30936">
        <w:rPr>
          <w:rFonts w:ascii="仿宋_GB2312" w:eastAsia="仿宋_GB2312" w:hAnsi="仿宋" w:cs="宋体" w:hint="eastAsia"/>
          <w:sz w:val="30"/>
          <w:szCs w:val="30"/>
        </w:rPr>
        <w:t>故障排除、</w:t>
      </w:r>
      <w:r w:rsidR="0069448A">
        <w:rPr>
          <w:rFonts w:ascii="仿宋_GB2312" w:eastAsia="仿宋_GB2312" w:hAnsi="仿宋" w:cs="宋体" w:hint="eastAsia"/>
          <w:sz w:val="30"/>
          <w:szCs w:val="30"/>
        </w:rPr>
        <w:t>变频器通讯控制调节</w:t>
      </w:r>
      <w:r>
        <w:rPr>
          <w:rFonts w:ascii="仿宋_GB2312" w:eastAsia="仿宋_GB2312" w:hAnsi="仿宋" w:cs="宋体" w:hint="eastAsia"/>
          <w:sz w:val="30"/>
          <w:szCs w:val="30"/>
        </w:rPr>
        <w:t>和K</w:t>
      </w:r>
      <w:r>
        <w:rPr>
          <w:rFonts w:ascii="仿宋_GB2312" w:eastAsia="仿宋_GB2312" w:hAnsi="仿宋" w:cs="宋体"/>
          <w:sz w:val="30"/>
          <w:szCs w:val="30"/>
        </w:rPr>
        <w:t>NX</w:t>
      </w:r>
      <w:r>
        <w:rPr>
          <w:rFonts w:ascii="仿宋_GB2312" w:eastAsia="仿宋_GB2312" w:hAnsi="仿宋" w:cs="宋体" w:hint="eastAsia"/>
          <w:sz w:val="30"/>
          <w:szCs w:val="30"/>
        </w:rPr>
        <w:t>智能照明系</w:t>
      </w:r>
      <w:r>
        <w:rPr>
          <w:rFonts w:ascii="仿宋_GB2312" w:eastAsia="仿宋_GB2312" w:hAnsi="仿宋" w:cs="宋体" w:hint="eastAsia"/>
          <w:sz w:val="30"/>
          <w:szCs w:val="30"/>
        </w:rPr>
        <w:lastRenderedPageBreak/>
        <w:t>统</w:t>
      </w:r>
      <w:r w:rsidR="0069448A">
        <w:rPr>
          <w:rFonts w:ascii="仿宋_GB2312" w:eastAsia="仿宋_GB2312" w:hAnsi="仿宋" w:cs="宋体" w:hint="eastAsia"/>
          <w:sz w:val="30"/>
          <w:szCs w:val="30"/>
        </w:rPr>
        <w:t>应用</w:t>
      </w:r>
      <w:r w:rsidR="00D30936">
        <w:rPr>
          <w:rFonts w:ascii="仿宋_GB2312" w:eastAsia="仿宋_GB2312" w:hAnsi="仿宋" w:cs="宋体" w:hint="eastAsia"/>
          <w:sz w:val="30"/>
          <w:szCs w:val="30"/>
        </w:rPr>
        <w:t>五</w:t>
      </w:r>
      <w:r>
        <w:rPr>
          <w:rFonts w:ascii="仿宋_GB2312" w:eastAsia="仿宋_GB2312" w:hAnsi="仿宋" w:cs="宋体" w:hint="eastAsia"/>
          <w:sz w:val="30"/>
          <w:szCs w:val="30"/>
        </w:rPr>
        <w:t>个部分，同时考核选手的职业素养</w:t>
      </w:r>
      <w:r w:rsidR="00D30936">
        <w:rPr>
          <w:rFonts w:ascii="仿宋_GB2312" w:eastAsia="仿宋_GB2312" w:hAnsi="仿宋" w:cs="宋体" w:hint="eastAsia"/>
          <w:sz w:val="30"/>
          <w:szCs w:val="30"/>
        </w:rPr>
        <w:t>与安全意识</w:t>
      </w:r>
      <w:r>
        <w:rPr>
          <w:rFonts w:ascii="仿宋_GB2312" w:eastAsia="仿宋_GB2312" w:hAnsi="仿宋" w:cs="宋体" w:hint="eastAsia"/>
          <w:sz w:val="30"/>
          <w:szCs w:val="30"/>
        </w:rPr>
        <w:t>。参赛队按照竞赛任务书的要求，在240分钟内完成。</w:t>
      </w:r>
    </w:p>
    <w:p w:rsidR="00B33439" w:rsidRDefault="00B33439" w:rsidP="00B33439">
      <w:pPr>
        <w:spacing w:line="560" w:lineRule="exact"/>
        <w:ind w:firstLineChars="200" w:firstLine="600"/>
        <w:jc w:val="left"/>
        <w:rPr>
          <w:rFonts w:ascii="仿宋_GB2312" w:eastAsia="仿宋_GB2312" w:hAnsi="仿宋_GB2312" w:cs="仿宋_GB2312"/>
          <w:sz w:val="30"/>
          <w:szCs w:val="30"/>
        </w:rPr>
      </w:pPr>
      <w:r>
        <w:rPr>
          <w:rFonts w:ascii="仿宋_GB2312" w:eastAsia="仿宋_GB2312" w:hAnsi="仿宋" w:cs="宋体" w:hint="eastAsia"/>
          <w:sz w:val="30"/>
          <w:szCs w:val="30"/>
        </w:rPr>
        <w:t>1.</w:t>
      </w:r>
      <w:r w:rsidRPr="006C7F2A">
        <w:rPr>
          <w:rFonts w:ascii="仿宋_GB2312" w:eastAsia="仿宋_GB2312" w:hAnsi="仿宋" w:cs="宋体" w:hint="eastAsia"/>
          <w:sz w:val="30"/>
          <w:szCs w:val="30"/>
        </w:rPr>
        <w:t>电机控制与变频调速</w:t>
      </w:r>
      <w:r>
        <w:rPr>
          <w:rFonts w:ascii="仿宋_GB2312" w:eastAsia="仿宋_GB2312" w:hAnsi="仿宋" w:cs="宋体" w:hint="eastAsia"/>
          <w:sz w:val="30"/>
          <w:szCs w:val="30"/>
        </w:rPr>
        <w:t>控制</w:t>
      </w:r>
      <w:r w:rsidRPr="006C7F2A">
        <w:rPr>
          <w:rFonts w:ascii="仿宋_GB2312" w:eastAsia="仿宋_GB2312" w:hAnsi="仿宋" w:cs="宋体" w:hint="eastAsia"/>
          <w:sz w:val="30"/>
          <w:szCs w:val="30"/>
        </w:rPr>
        <w:t>装置装配</w:t>
      </w:r>
    </w:p>
    <w:p w:rsidR="00B33439" w:rsidRPr="00474673" w:rsidRDefault="00B33439" w:rsidP="00B33439">
      <w:pPr>
        <w:spacing w:line="560" w:lineRule="exact"/>
        <w:ind w:firstLineChars="200" w:firstLine="600"/>
        <w:jc w:val="left"/>
        <w:rPr>
          <w:rFonts w:ascii="仿宋_GB2312" w:eastAsia="仿宋_GB2312" w:hAnsi="宋体"/>
          <w:color w:val="000000" w:themeColor="text1"/>
          <w:kern w:val="0"/>
          <w:sz w:val="30"/>
          <w:szCs w:val="30"/>
        </w:rPr>
      </w:pPr>
      <w:r>
        <w:rPr>
          <w:rFonts w:ascii="仿宋_GB2312" w:eastAsia="仿宋_GB2312" w:hAnsi="宋体" w:hint="eastAsia"/>
          <w:kern w:val="0"/>
          <w:sz w:val="30"/>
          <w:szCs w:val="30"/>
        </w:rPr>
        <w:t>参赛队根据竞赛任务书工作要求，</w:t>
      </w:r>
      <w:bookmarkStart w:id="1" w:name="_Hlk16682260"/>
      <w:r w:rsidR="00603449">
        <w:rPr>
          <w:rFonts w:ascii="仿宋_GB2312" w:eastAsia="仿宋_GB2312" w:hAnsi="宋体" w:hint="eastAsia"/>
          <w:kern w:val="0"/>
          <w:sz w:val="30"/>
          <w:szCs w:val="30"/>
        </w:rPr>
        <w:t>依据电机星角启动控制与变频调速控制原理图列出电气元件清单</w:t>
      </w:r>
      <w:r>
        <w:rPr>
          <w:rFonts w:ascii="仿宋_GB2312" w:eastAsia="仿宋_GB2312" w:hAnsi="宋体" w:hint="eastAsia"/>
          <w:kern w:val="0"/>
          <w:sz w:val="30"/>
          <w:szCs w:val="30"/>
        </w:rPr>
        <w:t>；完成控制</w:t>
      </w:r>
      <w:r w:rsidRPr="006C7F2A">
        <w:rPr>
          <w:rFonts w:ascii="仿宋_GB2312" w:eastAsia="仿宋_GB2312" w:hAnsi="宋体" w:hint="eastAsia"/>
          <w:kern w:val="0"/>
          <w:sz w:val="30"/>
          <w:szCs w:val="30"/>
        </w:rPr>
        <w:t>装置</w:t>
      </w:r>
      <w:r>
        <w:rPr>
          <w:rFonts w:ascii="仿宋_GB2312" w:eastAsia="仿宋_GB2312" w:hAnsi="宋体" w:hint="eastAsia"/>
          <w:kern w:val="0"/>
          <w:sz w:val="30"/>
          <w:szCs w:val="30"/>
        </w:rPr>
        <w:t>布局图</w:t>
      </w:r>
      <w:bookmarkEnd w:id="1"/>
      <w:r w:rsidR="00DF723B">
        <w:rPr>
          <w:rFonts w:ascii="仿宋_GB2312" w:eastAsia="仿宋_GB2312" w:hAnsi="宋体" w:hint="eastAsia"/>
          <w:kern w:val="0"/>
          <w:sz w:val="30"/>
          <w:szCs w:val="30"/>
        </w:rPr>
        <w:t>、装配。</w:t>
      </w:r>
    </w:p>
    <w:p w:rsidR="00474673" w:rsidRDefault="00B33439" w:rsidP="00B33439">
      <w:pPr>
        <w:spacing w:line="560" w:lineRule="exact"/>
        <w:ind w:firstLineChars="200" w:firstLine="600"/>
        <w:jc w:val="left"/>
        <w:rPr>
          <w:rFonts w:ascii="仿宋_GB2312" w:eastAsia="仿宋_GB2312" w:hAnsi="仿宋" w:cs="宋体"/>
          <w:sz w:val="30"/>
          <w:szCs w:val="30"/>
        </w:rPr>
      </w:pPr>
      <w:r w:rsidRPr="00DF723B">
        <w:rPr>
          <w:rFonts w:ascii="仿宋_GB2312" w:eastAsia="仿宋_GB2312" w:hAnsi="仿宋" w:cs="宋体" w:hint="eastAsia"/>
          <w:sz w:val="30"/>
          <w:szCs w:val="30"/>
        </w:rPr>
        <w:t>2.</w:t>
      </w:r>
      <w:r w:rsidR="00DF723B" w:rsidRPr="00DF723B">
        <w:rPr>
          <w:rFonts w:ascii="仿宋_GB2312" w:eastAsia="仿宋_GB2312" w:hAnsi="仿宋" w:cs="宋体" w:hint="eastAsia"/>
          <w:sz w:val="30"/>
          <w:szCs w:val="30"/>
        </w:rPr>
        <w:t>控制装置接线及测试</w:t>
      </w:r>
    </w:p>
    <w:p w:rsidR="00DF723B" w:rsidRPr="00DF723B" w:rsidRDefault="00DF723B" w:rsidP="00B33439">
      <w:pPr>
        <w:spacing w:line="560" w:lineRule="exact"/>
        <w:ind w:firstLineChars="200" w:firstLine="600"/>
        <w:jc w:val="left"/>
        <w:rPr>
          <w:rFonts w:ascii="仿宋_GB2312" w:eastAsia="仿宋_GB2312" w:hAnsi="仿宋" w:cs="宋体"/>
          <w:sz w:val="30"/>
          <w:szCs w:val="30"/>
        </w:rPr>
      </w:pPr>
      <w:r>
        <w:rPr>
          <w:rFonts w:ascii="仿宋_GB2312" w:eastAsia="仿宋_GB2312" w:hAnsi="宋体" w:hint="eastAsia"/>
          <w:kern w:val="0"/>
          <w:sz w:val="30"/>
          <w:szCs w:val="30"/>
        </w:rPr>
        <w:t>参赛队根据竞赛任务书工作要求，完成</w:t>
      </w:r>
      <w:r w:rsidRPr="00474673">
        <w:rPr>
          <w:rFonts w:ascii="仿宋_GB2312" w:eastAsia="仿宋_GB2312" w:hAnsi="仿宋_GB2312" w:cs="仿宋_GB2312" w:hint="eastAsia"/>
          <w:color w:val="000000" w:themeColor="text1"/>
          <w:sz w:val="30"/>
          <w:szCs w:val="30"/>
        </w:rPr>
        <w:t>接线图；完成主回路、控制回路接线；继电回路测试</w:t>
      </w:r>
      <w:r w:rsidR="00DF63DB">
        <w:rPr>
          <w:rFonts w:ascii="仿宋_GB2312" w:eastAsia="仿宋_GB2312" w:hAnsi="仿宋_GB2312" w:cs="仿宋_GB2312" w:hint="eastAsia"/>
          <w:color w:val="000000" w:themeColor="text1"/>
          <w:sz w:val="30"/>
          <w:szCs w:val="30"/>
        </w:rPr>
        <w:t>；网络通讯连接</w:t>
      </w:r>
      <w:r w:rsidRPr="00474673">
        <w:rPr>
          <w:rFonts w:ascii="仿宋_GB2312" w:eastAsia="仿宋_GB2312" w:hAnsi="仿宋_GB2312" w:cs="仿宋_GB2312" w:hint="eastAsia"/>
          <w:color w:val="000000" w:themeColor="text1"/>
          <w:sz w:val="30"/>
          <w:szCs w:val="30"/>
        </w:rPr>
        <w:t>。</w:t>
      </w:r>
    </w:p>
    <w:p w:rsidR="00B33439" w:rsidRPr="00474673" w:rsidRDefault="00474673" w:rsidP="00B33439">
      <w:pPr>
        <w:spacing w:line="560" w:lineRule="exact"/>
        <w:ind w:firstLineChars="200" w:firstLine="600"/>
        <w:jc w:val="left"/>
        <w:rPr>
          <w:rFonts w:ascii="仿宋_GB2312" w:eastAsia="仿宋_GB2312" w:hAnsi="仿宋" w:cs="宋体"/>
          <w:color w:val="000000" w:themeColor="text1"/>
          <w:sz w:val="30"/>
          <w:szCs w:val="30"/>
        </w:rPr>
      </w:pPr>
      <w:r w:rsidRPr="00474673">
        <w:rPr>
          <w:rFonts w:ascii="仿宋_GB2312" w:eastAsia="仿宋_GB2312" w:hAnsi="仿宋" w:cs="宋体" w:hint="eastAsia"/>
          <w:color w:val="000000" w:themeColor="text1"/>
          <w:sz w:val="30"/>
          <w:szCs w:val="30"/>
        </w:rPr>
        <w:t>3</w:t>
      </w:r>
      <w:r w:rsidRPr="00474673">
        <w:rPr>
          <w:rFonts w:ascii="仿宋_GB2312" w:eastAsia="仿宋_GB2312" w:hAnsi="仿宋" w:cs="宋体"/>
          <w:color w:val="000000" w:themeColor="text1"/>
          <w:sz w:val="30"/>
          <w:szCs w:val="30"/>
        </w:rPr>
        <w:t>.</w:t>
      </w:r>
      <w:r w:rsidR="00253E20" w:rsidRPr="00474673">
        <w:rPr>
          <w:rFonts w:ascii="仿宋_GB2312" w:eastAsia="仿宋_GB2312" w:hAnsi="仿宋" w:cs="宋体" w:hint="eastAsia"/>
          <w:color w:val="000000" w:themeColor="text1"/>
          <w:sz w:val="30"/>
          <w:szCs w:val="30"/>
        </w:rPr>
        <w:t>故障</w:t>
      </w:r>
      <w:r w:rsidRPr="00474673">
        <w:rPr>
          <w:rFonts w:ascii="仿宋_GB2312" w:eastAsia="仿宋_GB2312" w:hAnsi="仿宋" w:cs="宋体" w:hint="eastAsia"/>
          <w:color w:val="000000" w:themeColor="text1"/>
          <w:sz w:val="30"/>
          <w:szCs w:val="30"/>
        </w:rPr>
        <w:t>排除</w:t>
      </w:r>
    </w:p>
    <w:p w:rsidR="00B33439" w:rsidRPr="00474673" w:rsidRDefault="00474673" w:rsidP="00B33439">
      <w:pPr>
        <w:spacing w:line="560" w:lineRule="exact"/>
        <w:ind w:firstLineChars="200" w:firstLine="600"/>
        <w:jc w:val="left"/>
        <w:rPr>
          <w:rFonts w:ascii="仿宋_GB2312" w:eastAsia="仿宋_GB2312" w:hAnsi="仿宋_GB2312" w:cs="仿宋_GB2312"/>
          <w:sz w:val="30"/>
          <w:szCs w:val="30"/>
        </w:rPr>
      </w:pPr>
      <w:r w:rsidRPr="00474673">
        <w:rPr>
          <w:rFonts w:ascii="仿宋_GB2312" w:eastAsia="仿宋_GB2312" w:hAnsi="仿宋_GB2312" w:cs="仿宋_GB2312" w:hint="eastAsia"/>
          <w:sz w:val="30"/>
          <w:szCs w:val="30"/>
        </w:rPr>
        <w:t>参赛队</w:t>
      </w:r>
      <w:r>
        <w:rPr>
          <w:rFonts w:ascii="仿宋_GB2312" w:eastAsia="仿宋_GB2312" w:hAnsi="仿宋_GB2312" w:cs="仿宋_GB2312" w:hint="eastAsia"/>
          <w:sz w:val="30"/>
          <w:szCs w:val="30"/>
        </w:rPr>
        <w:t>根据竞赛任务书工作要求，排查已有电机控制装置的故障</w:t>
      </w:r>
      <w:r w:rsidR="006D1A63">
        <w:rPr>
          <w:rFonts w:ascii="仿宋_GB2312" w:eastAsia="仿宋_GB2312" w:hAnsi="仿宋_GB2312" w:cs="仿宋_GB2312" w:hint="eastAsia"/>
          <w:sz w:val="30"/>
          <w:szCs w:val="30"/>
        </w:rPr>
        <w:t>。图纸标注，并对线路做出更改或调整。</w:t>
      </w:r>
      <w:r>
        <w:rPr>
          <w:rFonts w:ascii="仿宋_GB2312" w:eastAsia="仿宋_GB2312" w:hAnsi="仿宋_GB2312" w:cs="仿宋_GB2312" w:hint="eastAsia"/>
          <w:sz w:val="30"/>
          <w:szCs w:val="30"/>
        </w:rPr>
        <w:t>实现</w:t>
      </w:r>
      <w:r w:rsidR="00D30936">
        <w:rPr>
          <w:rFonts w:ascii="仿宋_GB2312" w:eastAsia="仿宋_GB2312" w:hAnsi="仿宋_GB2312" w:cs="仿宋_GB2312" w:hint="eastAsia"/>
          <w:sz w:val="30"/>
          <w:szCs w:val="30"/>
        </w:rPr>
        <w:t>电气</w:t>
      </w:r>
      <w:r w:rsidR="006D1A63">
        <w:rPr>
          <w:rFonts w:ascii="仿宋_GB2312" w:eastAsia="仿宋_GB2312" w:hAnsi="仿宋_GB2312" w:cs="仿宋_GB2312" w:hint="eastAsia"/>
          <w:sz w:val="30"/>
          <w:szCs w:val="30"/>
        </w:rPr>
        <w:t>装置的正常运行。</w:t>
      </w:r>
    </w:p>
    <w:p w:rsidR="00B33439" w:rsidRDefault="00474673" w:rsidP="00B33439">
      <w:pPr>
        <w:spacing w:line="560" w:lineRule="exact"/>
        <w:ind w:firstLineChars="200" w:firstLine="600"/>
        <w:jc w:val="left"/>
        <w:rPr>
          <w:rFonts w:ascii="仿宋_GB2312" w:eastAsia="仿宋_GB2312" w:hAnsi="仿宋" w:cs="宋体"/>
          <w:sz w:val="30"/>
          <w:szCs w:val="30"/>
        </w:rPr>
      </w:pPr>
      <w:r>
        <w:rPr>
          <w:rFonts w:ascii="仿宋_GB2312" w:eastAsia="仿宋_GB2312" w:hAnsi="仿宋" w:cs="宋体"/>
          <w:sz w:val="30"/>
          <w:szCs w:val="30"/>
        </w:rPr>
        <w:t>4</w:t>
      </w:r>
      <w:r w:rsidR="00B33439">
        <w:rPr>
          <w:rFonts w:ascii="仿宋_GB2312" w:eastAsia="仿宋_GB2312" w:hAnsi="仿宋" w:cs="宋体" w:hint="eastAsia"/>
          <w:sz w:val="30"/>
          <w:szCs w:val="30"/>
        </w:rPr>
        <w:t>.</w:t>
      </w:r>
      <w:r w:rsidR="0069448A">
        <w:rPr>
          <w:rFonts w:ascii="仿宋_GB2312" w:eastAsia="仿宋_GB2312" w:hAnsi="仿宋" w:cs="宋体" w:hint="eastAsia"/>
          <w:sz w:val="30"/>
          <w:szCs w:val="30"/>
        </w:rPr>
        <w:t>变频器通讯控制调节</w:t>
      </w:r>
    </w:p>
    <w:p w:rsidR="00B33439" w:rsidRDefault="00B33439" w:rsidP="00B33439">
      <w:pPr>
        <w:spacing w:line="560" w:lineRule="exact"/>
        <w:ind w:firstLineChars="200" w:firstLine="600"/>
        <w:jc w:val="left"/>
        <w:rPr>
          <w:rFonts w:ascii="仿宋_GB2312" w:eastAsia="仿宋_GB2312" w:hAnsi="仿宋" w:cs="宋体"/>
          <w:sz w:val="30"/>
          <w:szCs w:val="30"/>
        </w:rPr>
      </w:pPr>
      <w:r>
        <w:rPr>
          <w:rFonts w:ascii="仿宋_GB2312" w:eastAsia="仿宋_GB2312" w:hAnsi="仿宋_GB2312" w:cs="仿宋_GB2312" w:hint="eastAsia"/>
          <w:sz w:val="30"/>
          <w:szCs w:val="30"/>
        </w:rPr>
        <w:t>参赛队根据竞赛任务书工作要求，</w:t>
      </w:r>
      <w:r w:rsidR="00CD1C86">
        <w:rPr>
          <w:rFonts w:ascii="仿宋_GB2312" w:eastAsia="仿宋_GB2312" w:hAnsi="仿宋_GB2312" w:cs="仿宋_GB2312" w:hint="eastAsia"/>
          <w:sz w:val="30"/>
          <w:szCs w:val="30"/>
        </w:rPr>
        <w:t>采用</w:t>
      </w:r>
      <w:r>
        <w:rPr>
          <w:rFonts w:ascii="仿宋_GB2312" w:eastAsia="仿宋_GB2312" w:hAnsi="仿宋_GB2312" w:cs="仿宋_GB2312" w:hint="eastAsia"/>
          <w:sz w:val="30"/>
          <w:szCs w:val="30"/>
        </w:rPr>
        <w:t>变频器</w:t>
      </w:r>
      <w:r w:rsidR="005A6F09">
        <w:rPr>
          <w:rFonts w:ascii="仿宋_GB2312" w:eastAsia="仿宋_GB2312" w:hAnsi="仿宋_GB2312" w:cs="仿宋_GB2312" w:hint="eastAsia"/>
          <w:sz w:val="30"/>
          <w:szCs w:val="30"/>
        </w:rPr>
        <w:t>、P</w:t>
      </w:r>
      <w:r w:rsidR="005A6F09">
        <w:rPr>
          <w:rFonts w:ascii="仿宋_GB2312" w:eastAsia="仿宋_GB2312" w:hAnsi="仿宋_GB2312" w:cs="仿宋_GB2312"/>
          <w:sz w:val="30"/>
          <w:szCs w:val="30"/>
        </w:rPr>
        <w:t>LC</w:t>
      </w:r>
      <w:r w:rsidR="005A6F09">
        <w:rPr>
          <w:rFonts w:ascii="仿宋_GB2312" w:eastAsia="仿宋_GB2312" w:hAnsi="仿宋_GB2312" w:cs="仿宋_GB2312" w:hint="eastAsia"/>
          <w:sz w:val="30"/>
          <w:szCs w:val="30"/>
        </w:rPr>
        <w:t>和</w:t>
      </w:r>
      <w:r w:rsidR="006D6519">
        <w:rPr>
          <w:rFonts w:ascii="仿宋_GB2312" w:eastAsia="仿宋_GB2312" w:hAnsi="仿宋_GB2312" w:cs="仿宋_GB2312" w:hint="eastAsia"/>
          <w:sz w:val="30"/>
          <w:szCs w:val="30"/>
        </w:rPr>
        <w:t>H</w:t>
      </w:r>
      <w:r w:rsidR="006D6519">
        <w:rPr>
          <w:rFonts w:ascii="仿宋_GB2312" w:eastAsia="仿宋_GB2312" w:hAnsi="仿宋_GB2312" w:cs="仿宋_GB2312"/>
          <w:sz w:val="30"/>
          <w:szCs w:val="30"/>
        </w:rPr>
        <w:t>MI</w:t>
      </w:r>
      <w:r w:rsidR="00CD1C86">
        <w:rPr>
          <w:rFonts w:ascii="仿宋_GB2312" w:eastAsia="仿宋_GB2312" w:hAnsi="仿宋_GB2312" w:cs="仿宋_GB2312" w:hint="eastAsia"/>
          <w:sz w:val="30"/>
          <w:szCs w:val="30"/>
        </w:rPr>
        <w:t>设备</w:t>
      </w:r>
      <w:r>
        <w:rPr>
          <w:rFonts w:ascii="仿宋_GB2312" w:eastAsia="仿宋_GB2312" w:hAnsi="仿宋_GB2312" w:cs="仿宋_GB2312" w:hint="eastAsia"/>
          <w:sz w:val="30"/>
          <w:szCs w:val="30"/>
        </w:rPr>
        <w:t>，</w:t>
      </w:r>
      <w:r w:rsidR="00CD1C86">
        <w:rPr>
          <w:rFonts w:ascii="仿宋_GB2312" w:eastAsia="仿宋_GB2312" w:hAnsi="仿宋_GB2312" w:cs="仿宋_GB2312" w:hint="eastAsia"/>
          <w:sz w:val="30"/>
          <w:szCs w:val="30"/>
        </w:rPr>
        <w:t>通过信号端口设置，多模式控制电机调速</w:t>
      </w:r>
      <w:r w:rsidR="00D348A9">
        <w:rPr>
          <w:rFonts w:ascii="仿宋_GB2312" w:eastAsia="仿宋_GB2312" w:hAnsi="仿宋_GB2312" w:cs="仿宋_GB2312" w:hint="eastAsia"/>
          <w:sz w:val="30"/>
          <w:szCs w:val="30"/>
        </w:rPr>
        <w:t>，</w:t>
      </w:r>
      <w:r w:rsidR="00474673" w:rsidRPr="00474673">
        <w:rPr>
          <w:rFonts w:ascii="仿宋_GB2312" w:eastAsia="仿宋_GB2312" w:hAnsi="仿宋_GB2312" w:cs="仿宋_GB2312" w:hint="eastAsia"/>
          <w:sz w:val="30"/>
          <w:szCs w:val="30"/>
        </w:rPr>
        <w:t>实现</w:t>
      </w:r>
      <w:r>
        <w:rPr>
          <w:rFonts w:ascii="仿宋_GB2312" w:eastAsia="仿宋_GB2312" w:hAnsi="仿宋_GB2312" w:cs="仿宋_GB2312" w:hint="eastAsia"/>
          <w:sz w:val="30"/>
          <w:szCs w:val="30"/>
        </w:rPr>
        <w:t>多段速控制</w:t>
      </w:r>
      <w:r w:rsidR="00CD1C86">
        <w:rPr>
          <w:rFonts w:ascii="仿宋_GB2312" w:eastAsia="仿宋_GB2312" w:hAnsi="仿宋_GB2312" w:cs="仿宋_GB2312" w:hint="eastAsia"/>
          <w:sz w:val="30"/>
          <w:szCs w:val="30"/>
        </w:rPr>
        <w:t>及通讯网络控制</w:t>
      </w:r>
      <w:r>
        <w:rPr>
          <w:rFonts w:ascii="仿宋_GB2312" w:eastAsia="仿宋_GB2312" w:hAnsi="仿宋_GB2312" w:cs="仿宋_GB2312" w:hint="eastAsia"/>
          <w:sz w:val="30"/>
          <w:szCs w:val="30"/>
        </w:rPr>
        <w:t>。</w:t>
      </w:r>
    </w:p>
    <w:p w:rsidR="00B33439" w:rsidRDefault="00DF723B" w:rsidP="00B33439">
      <w:pPr>
        <w:spacing w:line="560" w:lineRule="exact"/>
        <w:ind w:firstLineChars="200" w:firstLine="600"/>
        <w:jc w:val="left"/>
        <w:rPr>
          <w:rFonts w:ascii="仿宋_GB2312" w:eastAsia="仿宋_GB2312" w:hAnsi="仿宋" w:cs="宋体"/>
          <w:sz w:val="30"/>
          <w:szCs w:val="30"/>
        </w:rPr>
      </w:pPr>
      <w:r>
        <w:rPr>
          <w:rFonts w:ascii="仿宋_GB2312" w:eastAsia="仿宋_GB2312" w:hAnsi="仿宋" w:cs="宋体"/>
          <w:sz w:val="30"/>
          <w:szCs w:val="30"/>
        </w:rPr>
        <w:t>5</w:t>
      </w:r>
      <w:r w:rsidR="00B33439">
        <w:rPr>
          <w:rFonts w:ascii="仿宋_GB2312" w:eastAsia="仿宋_GB2312" w:hAnsi="仿宋" w:cs="宋体" w:hint="eastAsia"/>
          <w:sz w:val="30"/>
          <w:szCs w:val="30"/>
        </w:rPr>
        <w:t>.</w:t>
      </w:r>
      <w:r w:rsidR="0069448A">
        <w:rPr>
          <w:rFonts w:ascii="仿宋_GB2312" w:eastAsia="仿宋_GB2312" w:hAnsi="仿宋" w:cs="宋体" w:hint="eastAsia"/>
          <w:sz w:val="30"/>
          <w:szCs w:val="30"/>
        </w:rPr>
        <w:t>K</w:t>
      </w:r>
      <w:r w:rsidR="0069448A">
        <w:rPr>
          <w:rFonts w:ascii="仿宋_GB2312" w:eastAsia="仿宋_GB2312" w:hAnsi="仿宋" w:cs="宋体"/>
          <w:sz w:val="30"/>
          <w:szCs w:val="30"/>
        </w:rPr>
        <w:t>NX</w:t>
      </w:r>
      <w:r w:rsidR="0069448A">
        <w:rPr>
          <w:rFonts w:ascii="仿宋_GB2312" w:eastAsia="仿宋_GB2312" w:hAnsi="仿宋" w:cs="宋体" w:hint="eastAsia"/>
          <w:sz w:val="30"/>
          <w:szCs w:val="30"/>
        </w:rPr>
        <w:t>智能照明系统应用</w:t>
      </w:r>
    </w:p>
    <w:p w:rsidR="00B33439" w:rsidRDefault="00B33439" w:rsidP="00B33439">
      <w:pPr>
        <w:spacing w:line="560" w:lineRule="exact"/>
        <w:ind w:firstLineChars="200" w:firstLine="600"/>
        <w:jc w:val="left"/>
        <w:rPr>
          <w:rFonts w:ascii="仿宋_GB2312" w:eastAsia="仿宋_GB2312" w:hAnsi="仿宋" w:cs="宋体"/>
          <w:sz w:val="30"/>
          <w:szCs w:val="30"/>
        </w:rPr>
      </w:pPr>
      <w:r>
        <w:rPr>
          <w:rFonts w:ascii="仿宋_GB2312" w:eastAsia="仿宋_GB2312" w:hAnsi="仿宋_GB2312" w:cs="仿宋_GB2312" w:hint="eastAsia"/>
          <w:sz w:val="30"/>
          <w:szCs w:val="30"/>
        </w:rPr>
        <w:t>参赛队根据竞赛任务书工作要求，利用E</w:t>
      </w:r>
      <w:r>
        <w:rPr>
          <w:rFonts w:ascii="仿宋_GB2312" w:eastAsia="仿宋_GB2312" w:hAnsi="仿宋_GB2312" w:cs="仿宋_GB2312"/>
          <w:sz w:val="30"/>
          <w:szCs w:val="30"/>
        </w:rPr>
        <w:t>TS5</w:t>
      </w:r>
      <w:r>
        <w:rPr>
          <w:rFonts w:ascii="仿宋_GB2312" w:eastAsia="仿宋_GB2312" w:hAnsi="仿宋_GB2312" w:cs="仿宋_GB2312" w:hint="eastAsia"/>
          <w:sz w:val="30"/>
          <w:szCs w:val="30"/>
        </w:rPr>
        <w:t>应用软件，完成K</w:t>
      </w:r>
      <w:r>
        <w:rPr>
          <w:rFonts w:ascii="仿宋_GB2312" w:eastAsia="仿宋_GB2312" w:hAnsi="仿宋_GB2312" w:cs="仿宋_GB2312"/>
          <w:sz w:val="30"/>
          <w:szCs w:val="30"/>
        </w:rPr>
        <w:t>NX</w:t>
      </w:r>
      <w:r>
        <w:rPr>
          <w:rFonts w:ascii="仿宋_GB2312" w:eastAsia="仿宋_GB2312" w:hAnsi="仿宋_GB2312" w:cs="仿宋_GB2312" w:hint="eastAsia"/>
          <w:sz w:val="30"/>
          <w:szCs w:val="30"/>
        </w:rPr>
        <w:t>照明系统项目的网络构建；8键面板1-8按键对应四种以上场景的控制编程；感应开关实现的自动照明控制。</w:t>
      </w:r>
    </w:p>
    <w:p w:rsidR="00B33439" w:rsidRDefault="00DF723B" w:rsidP="00B33439">
      <w:pPr>
        <w:spacing w:line="560" w:lineRule="exact"/>
        <w:ind w:firstLineChars="200" w:firstLine="600"/>
        <w:jc w:val="left"/>
        <w:rPr>
          <w:rFonts w:ascii="仿宋_GB2312" w:eastAsia="仿宋_GB2312" w:hAnsi="仿宋" w:cs="宋体"/>
          <w:sz w:val="30"/>
          <w:szCs w:val="30"/>
        </w:rPr>
      </w:pPr>
      <w:r>
        <w:rPr>
          <w:rFonts w:ascii="仿宋_GB2312" w:eastAsia="仿宋_GB2312" w:hAnsi="仿宋" w:cs="宋体"/>
          <w:sz w:val="30"/>
          <w:szCs w:val="30"/>
        </w:rPr>
        <w:t>6</w:t>
      </w:r>
      <w:r w:rsidR="00B33439">
        <w:rPr>
          <w:rFonts w:ascii="仿宋_GB2312" w:eastAsia="仿宋_GB2312" w:hAnsi="仿宋" w:cs="宋体" w:hint="eastAsia"/>
          <w:sz w:val="30"/>
          <w:szCs w:val="30"/>
        </w:rPr>
        <w:t>.职业素养</w:t>
      </w:r>
      <w:r w:rsidR="00F37A37">
        <w:rPr>
          <w:rFonts w:ascii="仿宋_GB2312" w:eastAsia="仿宋_GB2312" w:hAnsi="仿宋" w:cs="宋体" w:hint="eastAsia"/>
          <w:sz w:val="30"/>
          <w:szCs w:val="30"/>
        </w:rPr>
        <w:t>与安全</w:t>
      </w:r>
      <w:r w:rsidR="00D30936">
        <w:rPr>
          <w:rFonts w:ascii="仿宋_GB2312" w:eastAsia="仿宋_GB2312" w:hAnsi="仿宋" w:cs="宋体" w:hint="eastAsia"/>
          <w:sz w:val="30"/>
          <w:szCs w:val="30"/>
        </w:rPr>
        <w:t>意识</w:t>
      </w:r>
    </w:p>
    <w:p w:rsidR="00B33439" w:rsidRDefault="00B33439" w:rsidP="00B33439">
      <w:pPr>
        <w:pStyle w:val="2"/>
        <w:tabs>
          <w:tab w:val="left" w:pos="425"/>
        </w:tabs>
        <w:spacing w:line="560" w:lineRule="exact"/>
        <w:ind w:firstLineChars="200" w:firstLine="600"/>
        <w:jc w:val="left"/>
        <w:outlineLvl w:val="2"/>
        <w:rPr>
          <w:rFonts w:ascii="仿宋_GB2312" w:eastAsia="仿宋_GB2312" w:hAnsi="仿宋_GB2312" w:cs="仿宋_GB2312"/>
          <w:sz w:val="30"/>
          <w:szCs w:val="30"/>
        </w:rPr>
      </w:pPr>
      <w:r>
        <w:rPr>
          <w:rFonts w:ascii="仿宋_GB2312" w:eastAsia="仿宋_GB2312" w:hAnsi="仿宋_GB2312" w:cs="仿宋_GB2312" w:hint="eastAsia"/>
          <w:sz w:val="30"/>
          <w:szCs w:val="30"/>
        </w:rPr>
        <w:t>完成竞赛任务的所有操作符合安全操作规程、职业岗位要求；遵守赛场纪律，尊重赛场工作人员；爱惜赛场设备及器材，赛位</w:t>
      </w:r>
      <w:r>
        <w:rPr>
          <w:rFonts w:ascii="仿宋_GB2312" w:eastAsia="仿宋_GB2312" w:hAnsi="仿宋_GB2312" w:cs="仿宋_GB2312" w:hint="eastAsia"/>
          <w:sz w:val="30"/>
          <w:szCs w:val="30"/>
        </w:rPr>
        <w:lastRenderedPageBreak/>
        <w:t>整洁。</w:t>
      </w:r>
    </w:p>
    <w:p w:rsidR="009228CE" w:rsidRDefault="00DB0BF4" w:rsidP="009228CE">
      <w:pPr>
        <w:pStyle w:val="a4"/>
        <w:spacing w:line="540" w:lineRule="exact"/>
        <w:ind w:firstLine="585"/>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五</w:t>
      </w:r>
      <w:r w:rsidR="009228CE">
        <w:rPr>
          <w:rFonts w:ascii="Arial Narrow" w:eastAsia="仿宋_GB2312" w:hAnsi="Arial Narrow" w:cs="Arial" w:hint="eastAsia"/>
          <w:b/>
          <w:bCs/>
          <w:color w:val="000000"/>
          <w:sz w:val="30"/>
          <w:szCs w:val="30"/>
        </w:rPr>
        <w:t>、</w:t>
      </w:r>
      <w:r w:rsidR="008766EE">
        <w:rPr>
          <w:rFonts w:ascii="Arial Narrow" w:eastAsia="仿宋_GB2312" w:hAnsi="Arial Narrow" w:cs="Arial" w:hint="eastAsia"/>
          <w:b/>
          <w:bCs/>
          <w:color w:val="000000"/>
          <w:sz w:val="30"/>
          <w:szCs w:val="30"/>
        </w:rPr>
        <w:t>竞赛规则</w:t>
      </w:r>
    </w:p>
    <w:p w:rsidR="002F7511" w:rsidRDefault="002F7511" w:rsidP="002F7511">
      <w:pPr>
        <w:spacing w:line="560" w:lineRule="exact"/>
        <w:ind w:firstLineChars="200" w:firstLine="600"/>
        <w:jc w:val="left"/>
        <w:rPr>
          <w:rFonts w:ascii="仿宋_GB2312" w:eastAsia="仿宋_GB2312" w:hAnsi="仿宋" w:cs="Arial"/>
          <w:sz w:val="30"/>
          <w:szCs w:val="30"/>
        </w:rPr>
      </w:pPr>
      <w:r>
        <w:rPr>
          <w:rFonts w:ascii="仿宋_GB2312" w:eastAsia="仿宋_GB2312" w:hAnsi="仿宋" w:cs="Arial" w:hint="eastAsia"/>
          <w:sz w:val="30"/>
          <w:szCs w:val="30"/>
        </w:rPr>
        <w:t>（一）</w:t>
      </w:r>
      <w:r w:rsidR="00365B80">
        <w:rPr>
          <w:rFonts w:ascii="仿宋_GB2312" w:eastAsia="仿宋_GB2312" w:hAnsi="仿宋" w:cs="Arial" w:hint="eastAsia"/>
          <w:sz w:val="30"/>
          <w:szCs w:val="30"/>
        </w:rPr>
        <w:t>赛前准备</w:t>
      </w:r>
    </w:p>
    <w:p w:rsidR="00365B80" w:rsidRDefault="00365B80" w:rsidP="00365B80">
      <w:pPr>
        <w:spacing w:line="560" w:lineRule="exact"/>
        <w:ind w:firstLineChars="200" w:firstLine="600"/>
        <w:jc w:val="left"/>
        <w:rPr>
          <w:rFonts w:ascii="仿宋_GB2312" w:eastAsia="仿宋_GB2312" w:hAnsi="仿宋" w:cs="Arial"/>
          <w:sz w:val="30"/>
          <w:szCs w:val="30"/>
        </w:rPr>
      </w:pPr>
      <w:r>
        <w:rPr>
          <w:rFonts w:ascii="仿宋_GB2312" w:eastAsia="仿宋_GB2312" w:hAnsi="仿宋" w:cs="Arial" w:hint="eastAsia"/>
          <w:sz w:val="30"/>
          <w:szCs w:val="30"/>
        </w:rPr>
        <w:t>1</w:t>
      </w:r>
      <w:r>
        <w:rPr>
          <w:rFonts w:ascii="仿宋_GB2312" w:eastAsia="仿宋_GB2312" w:hAnsi="仿宋" w:cs="Arial"/>
          <w:sz w:val="30"/>
          <w:szCs w:val="30"/>
        </w:rPr>
        <w:t>.</w:t>
      </w:r>
      <w:r w:rsidR="00D43AC5">
        <w:rPr>
          <w:rFonts w:ascii="仿宋_GB2312" w:eastAsia="仿宋_GB2312" w:hAnsi="仿宋" w:cs="Arial" w:hint="eastAsia"/>
          <w:sz w:val="30"/>
          <w:szCs w:val="30"/>
        </w:rPr>
        <w:t>参赛选手及指导教师应如实并按要求填写报名表，</w:t>
      </w:r>
      <w:r>
        <w:rPr>
          <w:rFonts w:ascii="仿宋_GB2312" w:eastAsia="仿宋_GB2312" w:hAnsi="仿宋" w:cs="Arial" w:hint="eastAsia"/>
          <w:sz w:val="30"/>
          <w:szCs w:val="30"/>
        </w:rPr>
        <w:t>并于规定日期内反馈报名信息，逾期报名或修改已报名人员，主办方不予处理。</w:t>
      </w:r>
      <w:r w:rsidR="00D43AC5">
        <w:rPr>
          <w:rFonts w:ascii="仿宋_GB2312" w:eastAsia="仿宋_GB2312" w:hAnsi="仿宋" w:cs="Arial" w:hint="eastAsia"/>
          <w:sz w:val="30"/>
          <w:szCs w:val="30"/>
        </w:rPr>
        <w:t>如发现参赛选手</w:t>
      </w:r>
      <w:r>
        <w:rPr>
          <w:rFonts w:ascii="仿宋_GB2312" w:eastAsia="仿宋_GB2312" w:hAnsi="仿宋" w:cs="Arial" w:hint="eastAsia"/>
          <w:sz w:val="30"/>
          <w:szCs w:val="30"/>
        </w:rPr>
        <w:t>实际</w:t>
      </w:r>
      <w:r w:rsidR="00D43AC5">
        <w:rPr>
          <w:rFonts w:ascii="仿宋_GB2312" w:eastAsia="仿宋_GB2312" w:hAnsi="仿宋" w:cs="Arial" w:hint="eastAsia"/>
          <w:sz w:val="30"/>
          <w:szCs w:val="30"/>
        </w:rPr>
        <w:t>个人信息</w:t>
      </w:r>
      <w:r>
        <w:rPr>
          <w:rFonts w:ascii="仿宋_GB2312" w:eastAsia="仿宋_GB2312" w:hAnsi="仿宋" w:cs="Arial" w:hint="eastAsia"/>
          <w:sz w:val="30"/>
          <w:szCs w:val="30"/>
        </w:rPr>
        <w:t>与填报信息不符</w:t>
      </w:r>
      <w:r w:rsidR="00D43AC5">
        <w:rPr>
          <w:rFonts w:ascii="仿宋_GB2312" w:eastAsia="仿宋_GB2312" w:hAnsi="仿宋" w:cs="Arial" w:hint="eastAsia"/>
          <w:sz w:val="30"/>
          <w:szCs w:val="30"/>
        </w:rPr>
        <w:t>，裁判员有权取消参赛选手比赛资格或比赛成绩。</w:t>
      </w:r>
    </w:p>
    <w:p w:rsidR="00365B80" w:rsidRDefault="00365B80" w:rsidP="009B183B">
      <w:pPr>
        <w:spacing w:line="560" w:lineRule="exact"/>
        <w:ind w:firstLineChars="200" w:firstLine="600"/>
        <w:jc w:val="left"/>
        <w:rPr>
          <w:rFonts w:ascii="仿宋_GB2312" w:eastAsia="仿宋_GB2312" w:hAnsi="仿宋" w:cs="Arial"/>
          <w:sz w:val="30"/>
          <w:szCs w:val="30"/>
        </w:rPr>
      </w:pPr>
      <w:r>
        <w:rPr>
          <w:rFonts w:ascii="仿宋_GB2312" w:eastAsia="仿宋_GB2312" w:hAnsi="仿宋" w:cs="Arial"/>
          <w:sz w:val="30"/>
          <w:szCs w:val="30"/>
        </w:rPr>
        <w:t>2</w:t>
      </w:r>
      <w:r w:rsidR="009B183B">
        <w:rPr>
          <w:rFonts w:ascii="仿宋_GB2312" w:eastAsia="仿宋_GB2312" w:hAnsi="仿宋" w:cs="Arial" w:hint="eastAsia"/>
          <w:sz w:val="30"/>
          <w:szCs w:val="30"/>
        </w:rPr>
        <w:t>.</w:t>
      </w:r>
      <w:r>
        <w:rPr>
          <w:rFonts w:ascii="仿宋_GB2312" w:eastAsia="仿宋_GB2312" w:hAnsi="仿宋" w:cs="Arial" w:hint="eastAsia"/>
          <w:sz w:val="30"/>
          <w:szCs w:val="30"/>
        </w:rPr>
        <w:t>赛前</w:t>
      </w:r>
      <w:r w:rsidR="002613DC">
        <w:rPr>
          <w:rFonts w:ascii="仿宋_GB2312" w:eastAsia="仿宋_GB2312" w:hAnsi="仿宋" w:cs="Arial" w:hint="eastAsia"/>
          <w:sz w:val="30"/>
          <w:szCs w:val="30"/>
        </w:rPr>
        <w:t>召开</w:t>
      </w:r>
      <w:r>
        <w:rPr>
          <w:rFonts w:ascii="仿宋_GB2312" w:eastAsia="仿宋_GB2312" w:hAnsi="仿宋" w:cs="Arial" w:hint="eastAsia"/>
          <w:sz w:val="30"/>
          <w:szCs w:val="30"/>
        </w:rPr>
        <w:t>领队会议，宣布竞赛纪律和有关规定并介绍大赛详细流程。</w:t>
      </w:r>
    </w:p>
    <w:p w:rsidR="009B183B" w:rsidRDefault="00365B80" w:rsidP="009B183B">
      <w:pPr>
        <w:spacing w:line="560" w:lineRule="exact"/>
        <w:ind w:firstLineChars="200" w:firstLine="600"/>
        <w:jc w:val="left"/>
        <w:rPr>
          <w:rFonts w:ascii="仿宋_GB2312" w:eastAsia="仿宋_GB2312" w:hAnsi="仿宋" w:cs="Arial"/>
          <w:sz w:val="30"/>
          <w:szCs w:val="30"/>
        </w:rPr>
      </w:pPr>
      <w:r>
        <w:rPr>
          <w:rFonts w:ascii="仿宋_GB2312" w:eastAsia="仿宋_GB2312" w:hAnsi="仿宋" w:cs="Arial" w:hint="eastAsia"/>
          <w:sz w:val="30"/>
          <w:szCs w:val="30"/>
        </w:rPr>
        <w:t>3</w:t>
      </w:r>
      <w:r>
        <w:rPr>
          <w:rFonts w:ascii="仿宋_GB2312" w:eastAsia="仿宋_GB2312" w:hAnsi="仿宋" w:cs="Arial"/>
          <w:sz w:val="30"/>
          <w:szCs w:val="30"/>
        </w:rPr>
        <w:t>.</w:t>
      </w:r>
      <w:r w:rsidR="009B183B">
        <w:rPr>
          <w:rFonts w:ascii="仿宋_GB2312" w:eastAsia="仿宋_GB2312" w:hAnsi="仿宋" w:cs="Arial" w:hint="eastAsia"/>
          <w:sz w:val="30"/>
          <w:szCs w:val="30"/>
        </w:rPr>
        <w:t>选手报到后由主办方组织各参赛队熟悉场地。熟悉场地时，参赛队限定在观摩区活动，不得进入比赛区。</w:t>
      </w:r>
    </w:p>
    <w:p w:rsidR="009B183B" w:rsidRDefault="009B183B" w:rsidP="009B183B">
      <w:pPr>
        <w:spacing w:line="560" w:lineRule="exact"/>
        <w:ind w:firstLineChars="200" w:firstLine="600"/>
        <w:jc w:val="left"/>
        <w:rPr>
          <w:rFonts w:ascii="仿宋_GB2312" w:eastAsia="仿宋_GB2312" w:hAnsi="仿宋" w:cs="Arial"/>
          <w:sz w:val="30"/>
          <w:szCs w:val="30"/>
        </w:rPr>
      </w:pPr>
      <w:r>
        <w:rPr>
          <w:rFonts w:ascii="仿宋_GB2312" w:eastAsia="仿宋_GB2312" w:hAnsi="仿宋" w:cs="Arial" w:hint="eastAsia"/>
          <w:sz w:val="30"/>
          <w:szCs w:val="30"/>
        </w:rPr>
        <w:t>（</w:t>
      </w:r>
      <w:r w:rsidR="002A3F47">
        <w:rPr>
          <w:rFonts w:ascii="仿宋_GB2312" w:eastAsia="仿宋_GB2312" w:hAnsi="仿宋" w:cs="Arial" w:hint="eastAsia"/>
          <w:sz w:val="30"/>
          <w:szCs w:val="30"/>
        </w:rPr>
        <w:t>三</w:t>
      </w:r>
      <w:r>
        <w:rPr>
          <w:rFonts w:ascii="仿宋_GB2312" w:eastAsia="仿宋_GB2312" w:hAnsi="仿宋" w:cs="Arial" w:hint="eastAsia"/>
          <w:sz w:val="30"/>
          <w:szCs w:val="30"/>
        </w:rPr>
        <w:t>）</w:t>
      </w:r>
      <w:r w:rsidR="002A3F47">
        <w:rPr>
          <w:rFonts w:ascii="仿宋_GB2312" w:eastAsia="仿宋_GB2312" w:hAnsi="仿宋" w:cs="Arial" w:hint="eastAsia"/>
          <w:sz w:val="30"/>
          <w:szCs w:val="30"/>
        </w:rPr>
        <w:t>正式竞赛</w:t>
      </w:r>
    </w:p>
    <w:p w:rsidR="009B183B" w:rsidRDefault="009B183B" w:rsidP="009B183B">
      <w:pPr>
        <w:spacing w:line="560" w:lineRule="exact"/>
        <w:ind w:firstLineChars="200" w:firstLine="600"/>
        <w:jc w:val="left"/>
        <w:rPr>
          <w:rFonts w:ascii="仿宋_GB2312" w:eastAsia="仿宋_GB2312" w:hAnsi="仿宋" w:cs="Arial"/>
          <w:sz w:val="30"/>
          <w:szCs w:val="30"/>
        </w:rPr>
      </w:pPr>
      <w:r>
        <w:rPr>
          <w:rFonts w:ascii="仿宋_GB2312" w:eastAsia="仿宋_GB2312" w:hAnsi="仿宋" w:cs="Arial" w:hint="eastAsia"/>
          <w:sz w:val="30"/>
          <w:szCs w:val="30"/>
        </w:rPr>
        <w:t>1.竞赛所用的</w:t>
      </w:r>
      <w:r w:rsidRPr="008D0247">
        <w:rPr>
          <w:rFonts w:ascii="仿宋_GB2312" w:eastAsia="仿宋_GB2312" w:hAnsi="仿宋" w:cs="Arial" w:hint="eastAsia"/>
          <w:color w:val="000000"/>
          <w:sz w:val="30"/>
          <w:szCs w:val="30"/>
        </w:rPr>
        <w:t>设备</w:t>
      </w:r>
      <w:r>
        <w:rPr>
          <w:rFonts w:ascii="仿宋_GB2312" w:eastAsia="仿宋_GB2312" w:hAnsi="仿宋" w:cs="Arial" w:hint="eastAsia"/>
          <w:sz w:val="30"/>
          <w:szCs w:val="30"/>
        </w:rPr>
        <w:t>、耗材</w:t>
      </w:r>
      <w:r w:rsidR="00365B80">
        <w:rPr>
          <w:rFonts w:ascii="仿宋_GB2312" w:eastAsia="仿宋_GB2312" w:hAnsi="仿宋" w:cs="Arial" w:hint="eastAsia"/>
          <w:sz w:val="30"/>
          <w:szCs w:val="30"/>
        </w:rPr>
        <w:t>、</w:t>
      </w:r>
      <w:r w:rsidR="005C79B4">
        <w:rPr>
          <w:rFonts w:ascii="仿宋_GB2312" w:eastAsia="仿宋_GB2312" w:hAnsi="仿宋" w:cs="Arial" w:hint="eastAsia"/>
          <w:sz w:val="30"/>
          <w:szCs w:val="30"/>
        </w:rPr>
        <w:t>服装（仅限</w:t>
      </w:r>
      <w:r w:rsidR="003D200B">
        <w:rPr>
          <w:rFonts w:ascii="仿宋_GB2312" w:eastAsia="仿宋_GB2312" w:hAnsi="仿宋" w:cs="Arial" w:hint="eastAsia"/>
          <w:sz w:val="30"/>
          <w:szCs w:val="30"/>
        </w:rPr>
        <w:t>工装上衣</w:t>
      </w:r>
      <w:r w:rsidR="005C79B4">
        <w:rPr>
          <w:rFonts w:ascii="仿宋_GB2312" w:eastAsia="仿宋_GB2312" w:hAnsi="仿宋" w:cs="Arial" w:hint="eastAsia"/>
          <w:sz w:val="30"/>
          <w:szCs w:val="30"/>
        </w:rPr>
        <w:t>）</w:t>
      </w:r>
      <w:r>
        <w:rPr>
          <w:rFonts w:ascii="仿宋_GB2312" w:eastAsia="仿宋_GB2312" w:hAnsi="仿宋" w:cs="Arial" w:hint="eastAsia"/>
          <w:sz w:val="30"/>
          <w:szCs w:val="30"/>
        </w:rPr>
        <w:t>由大赛执委会统一提供，</w:t>
      </w:r>
      <w:r w:rsidR="00EC7DC9">
        <w:rPr>
          <w:rFonts w:ascii="仿宋_GB2312" w:eastAsia="仿宋_GB2312" w:hAnsi="仿宋" w:cs="Arial" w:hint="eastAsia"/>
          <w:sz w:val="30"/>
          <w:szCs w:val="30"/>
        </w:rPr>
        <w:t>需要</w:t>
      </w:r>
      <w:r>
        <w:rPr>
          <w:rFonts w:ascii="仿宋_GB2312" w:eastAsia="仿宋_GB2312" w:hAnsi="仿宋" w:cs="Arial" w:hint="eastAsia"/>
          <w:sz w:val="30"/>
          <w:szCs w:val="30"/>
        </w:rPr>
        <w:t>各参赛队</w:t>
      </w:r>
      <w:r w:rsidR="005D5D31">
        <w:rPr>
          <w:rFonts w:ascii="仿宋_GB2312" w:eastAsia="仿宋_GB2312" w:hAnsi="仿宋" w:cs="Arial" w:hint="eastAsia"/>
          <w:sz w:val="30"/>
          <w:szCs w:val="30"/>
        </w:rPr>
        <w:t>自行携带的工具</w:t>
      </w:r>
      <w:r w:rsidR="00A142CC">
        <w:rPr>
          <w:rFonts w:ascii="仿宋_GB2312" w:eastAsia="仿宋_GB2312" w:hAnsi="仿宋" w:cs="Arial" w:hint="eastAsia"/>
          <w:sz w:val="30"/>
          <w:szCs w:val="30"/>
        </w:rPr>
        <w:t>及其</w:t>
      </w:r>
      <w:r w:rsidR="005D5D31">
        <w:rPr>
          <w:rFonts w:ascii="仿宋_GB2312" w:eastAsia="仿宋_GB2312" w:hAnsi="仿宋" w:cs="Arial" w:hint="eastAsia"/>
          <w:sz w:val="30"/>
          <w:szCs w:val="30"/>
        </w:rPr>
        <w:t>他劳保用品清单将在比赛一个月前发给各参赛队。</w:t>
      </w:r>
    </w:p>
    <w:p w:rsidR="009B183B" w:rsidRDefault="009B183B" w:rsidP="009B183B">
      <w:pPr>
        <w:spacing w:line="560" w:lineRule="exact"/>
        <w:ind w:firstLineChars="200" w:firstLine="600"/>
        <w:jc w:val="left"/>
        <w:rPr>
          <w:rFonts w:ascii="仿宋_GB2312" w:eastAsia="仿宋_GB2312" w:hAnsi="仿宋" w:cs="Arial"/>
          <w:sz w:val="30"/>
          <w:szCs w:val="30"/>
        </w:rPr>
      </w:pPr>
      <w:r>
        <w:rPr>
          <w:rFonts w:ascii="仿宋_GB2312" w:eastAsia="仿宋_GB2312" w:hAnsi="仿宋" w:cs="Arial" w:hint="eastAsia"/>
          <w:sz w:val="30"/>
          <w:szCs w:val="30"/>
        </w:rPr>
        <w:t>2.参赛选手在比赛开始前30分钟到指定地点检录，接受工作人员对选手身份、资格和有关证件的检查。竞赛计时开始，选手未到的，视为自动放弃。</w:t>
      </w:r>
    </w:p>
    <w:p w:rsidR="009B183B" w:rsidRDefault="009B183B" w:rsidP="009B183B">
      <w:pPr>
        <w:spacing w:line="560" w:lineRule="exact"/>
        <w:ind w:firstLineChars="200" w:firstLine="600"/>
        <w:jc w:val="left"/>
        <w:rPr>
          <w:rFonts w:ascii="仿宋_GB2312" w:eastAsia="仿宋_GB2312" w:hAnsi="仿宋" w:cs="Arial"/>
          <w:sz w:val="30"/>
          <w:szCs w:val="30"/>
        </w:rPr>
      </w:pPr>
      <w:r>
        <w:rPr>
          <w:rFonts w:ascii="仿宋_GB2312" w:eastAsia="仿宋_GB2312" w:hAnsi="仿宋" w:cs="Arial" w:hint="eastAsia"/>
          <w:sz w:val="30"/>
          <w:szCs w:val="30"/>
        </w:rPr>
        <w:t>3.比赛用</w:t>
      </w:r>
      <w:r w:rsidRPr="008D0247">
        <w:rPr>
          <w:rFonts w:ascii="仿宋_GB2312" w:eastAsia="仿宋_GB2312" w:hAnsi="仿宋" w:cs="Arial" w:hint="eastAsia"/>
          <w:color w:val="000000"/>
          <w:sz w:val="30"/>
          <w:szCs w:val="30"/>
        </w:rPr>
        <w:t>仪器设备</w:t>
      </w:r>
      <w:r>
        <w:rPr>
          <w:rFonts w:ascii="仿宋_GB2312" w:eastAsia="仿宋_GB2312" w:hAnsi="仿宋" w:cs="Arial" w:hint="eastAsia"/>
          <w:sz w:val="30"/>
          <w:szCs w:val="30"/>
        </w:rPr>
        <w:t>、赛位由抽签确定，不得擅自变更、调整。</w:t>
      </w:r>
    </w:p>
    <w:p w:rsidR="009B183B" w:rsidRDefault="0049125B" w:rsidP="009B183B">
      <w:pPr>
        <w:spacing w:line="560" w:lineRule="exact"/>
        <w:ind w:firstLineChars="200" w:firstLine="600"/>
        <w:jc w:val="left"/>
        <w:rPr>
          <w:rFonts w:ascii="仿宋_GB2312" w:eastAsia="仿宋_GB2312" w:hAnsi="仿宋" w:cs="Arial"/>
          <w:sz w:val="30"/>
          <w:szCs w:val="30"/>
        </w:rPr>
      </w:pPr>
      <w:r>
        <w:rPr>
          <w:rFonts w:ascii="仿宋_GB2312" w:eastAsia="仿宋_GB2312" w:hAnsi="仿宋" w:cs="Arial"/>
          <w:sz w:val="30"/>
          <w:szCs w:val="30"/>
        </w:rPr>
        <w:t>4</w:t>
      </w:r>
      <w:r w:rsidR="009B183B">
        <w:rPr>
          <w:rFonts w:ascii="仿宋_GB2312" w:eastAsia="仿宋_GB2312" w:hAnsi="仿宋" w:cs="Arial" w:hint="eastAsia"/>
          <w:sz w:val="30"/>
          <w:szCs w:val="30"/>
        </w:rPr>
        <w:t>.比赛过程中，选手须严格遵守安全操作规程以确保人身及设备安全。选手因个人误操作造成人身安全事故和设备故障时，裁判长有权中止该队比赛；如非选手个人原因出现设备故障而无法比赛，由裁判长视具体情况做出裁决(调换到备份赛位或加赛)。</w:t>
      </w:r>
    </w:p>
    <w:p w:rsidR="009B183B" w:rsidRDefault="00EC09CB" w:rsidP="009B183B">
      <w:pPr>
        <w:spacing w:line="560" w:lineRule="exact"/>
        <w:ind w:firstLineChars="200" w:firstLine="600"/>
        <w:jc w:val="left"/>
        <w:rPr>
          <w:rFonts w:ascii="仿宋_GB2312" w:eastAsia="仿宋_GB2312" w:hAnsi="仿宋" w:cs="Arial"/>
          <w:sz w:val="30"/>
          <w:szCs w:val="30"/>
        </w:rPr>
      </w:pPr>
      <w:r>
        <w:rPr>
          <w:rFonts w:ascii="仿宋_GB2312" w:eastAsia="仿宋_GB2312" w:hAnsi="仿宋" w:cs="Arial"/>
          <w:sz w:val="30"/>
          <w:szCs w:val="30"/>
        </w:rPr>
        <w:t>5</w:t>
      </w:r>
      <w:r w:rsidR="009B183B">
        <w:rPr>
          <w:rFonts w:ascii="仿宋_GB2312" w:eastAsia="仿宋_GB2312" w:hAnsi="仿宋" w:cs="Arial" w:hint="eastAsia"/>
          <w:sz w:val="30"/>
          <w:szCs w:val="30"/>
        </w:rPr>
        <w:t>.参赛队如需提前结束竞赛，应举手向裁判员示意，由裁判</w:t>
      </w:r>
      <w:r w:rsidR="009B183B">
        <w:rPr>
          <w:rFonts w:ascii="仿宋_GB2312" w:eastAsia="仿宋_GB2312" w:hAnsi="仿宋" w:cs="Arial" w:hint="eastAsia"/>
          <w:sz w:val="30"/>
          <w:szCs w:val="30"/>
        </w:rPr>
        <w:lastRenderedPageBreak/>
        <w:t>员记录比赛结束时间。参赛队结束比赛后不得再进行任何操作。</w:t>
      </w:r>
    </w:p>
    <w:p w:rsidR="005750AE" w:rsidRDefault="005750AE" w:rsidP="005750AE">
      <w:pPr>
        <w:spacing w:line="560" w:lineRule="exact"/>
        <w:ind w:firstLineChars="200" w:firstLine="600"/>
        <w:jc w:val="left"/>
        <w:rPr>
          <w:rFonts w:ascii="仿宋_GB2312" w:eastAsia="仿宋_GB2312" w:hAnsi="仿宋" w:cs="Arial"/>
          <w:sz w:val="30"/>
          <w:szCs w:val="30"/>
        </w:rPr>
      </w:pPr>
      <w:r>
        <w:rPr>
          <w:rFonts w:ascii="仿宋_GB2312" w:eastAsia="仿宋_GB2312" w:hAnsi="仿宋" w:cs="Arial"/>
          <w:sz w:val="30"/>
          <w:szCs w:val="30"/>
        </w:rPr>
        <w:t>6</w:t>
      </w:r>
      <w:r>
        <w:rPr>
          <w:rFonts w:ascii="仿宋_GB2312" w:eastAsia="仿宋_GB2312" w:hAnsi="仿宋" w:cs="Arial" w:hint="eastAsia"/>
          <w:sz w:val="30"/>
          <w:szCs w:val="30"/>
        </w:rPr>
        <w:t>.参赛选手不得将竞赛任务书、图纸、草稿纸和工具等与比赛有关的物品带离赛场，选手必须经现场裁判员检查许可后方能离开赛场。</w:t>
      </w:r>
    </w:p>
    <w:p w:rsidR="005750AE" w:rsidRDefault="005750AE" w:rsidP="005750AE">
      <w:pPr>
        <w:pStyle w:val="a4"/>
        <w:spacing w:line="540" w:lineRule="exact"/>
        <w:ind w:firstLine="585"/>
        <w:rPr>
          <w:rFonts w:ascii="仿宋_GB2312" w:eastAsia="仿宋_GB2312" w:hAnsi="仿宋" w:cs="Arial"/>
          <w:sz w:val="30"/>
          <w:szCs w:val="30"/>
        </w:rPr>
      </w:pPr>
      <w:r>
        <w:rPr>
          <w:rFonts w:ascii="仿宋_GB2312" w:eastAsia="仿宋_GB2312" w:hAnsi="仿宋" w:cs="Arial"/>
          <w:sz w:val="30"/>
          <w:szCs w:val="30"/>
        </w:rPr>
        <w:t>7</w:t>
      </w:r>
      <w:r>
        <w:rPr>
          <w:rFonts w:ascii="仿宋_GB2312" w:eastAsia="仿宋_GB2312" w:hAnsi="仿宋" w:cs="Arial" w:hint="eastAsia"/>
          <w:sz w:val="30"/>
          <w:szCs w:val="30"/>
        </w:rPr>
        <w:t>.参赛队需按照竞赛要求提交竞赛结果，裁判员与参赛选手一起签字确认。</w:t>
      </w:r>
    </w:p>
    <w:p w:rsidR="009B183B" w:rsidRDefault="005750AE" w:rsidP="009B183B">
      <w:pPr>
        <w:spacing w:line="560" w:lineRule="exact"/>
        <w:ind w:firstLineChars="200" w:firstLine="600"/>
        <w:jc w:val="left"/>
        <w:rPr>
          <w:rFonts w:ascii="仿宋_GB2312" w:eastAsia="仿宋_GB2312" w:hAnsi="仿宋" w:cs="Arial"/>
          <w:sz w:val="30"/>
          <w:szCs w:val="30"/>
        </w:rPr>
      </w:pPr>
      <w:r>
        <w:rPr>
          <w:rFonts w:ascii="仿宋_GB2312" w:eastAsia="仿宋_GB2312" w:hAnsi="仿宋" w:cs="Arial"/>
          <w:sz w:val="30"/>
          <w:szCs w:val="30"/>
        </w:rPr>
        <w:t>8</w:t>
      </w:r>
      <w:r w:rsidR="009B183B">
        <w:rPr>
          <w:rFonts w:ascii="仿宋_GB2312" w:eastAsia="仿宋_GB2312" w:hAnsi="仿宋" w:cs="Arial" w:hint="eastAsia"/>
          <w:sz w:val="30"/>
          <w:szCs w:val="30"/>
        </w:rPr>
        <w:t>.竞赛结束后参赛选手应到指定地点等候，待裁判员允许后方可离开。</w:t>
      </w:r>
    </w:p>
    <w:p w:rsidR="00DD03C1" w:rsidRDefault="00DB0BF4" w:rsidP="00DD03C1">
      <w:pPr>
        <w:snapToGrid w:val="0"/>
        <w:spacing w:line="54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六</w:t>
      </w:r>
      <w:r w:rsidR="00DD03C1">
        <w:rPr>
          <w:rFonts w:ascii="Arial Narrow" w:eastAsia="仿宋_GB2312" w:hAnsi="Arial Narrow" w:cs="Arial" w:hint="eastAsia"/>
          <w:b/>
          <w:bCs/>
          <w:color w:val="000000"/>
          <w:sz w:val="30"/>
          <w:szCs w:val="30"/>
        </w:rPr>
        <w:t>、技术规范</w:t>
      </w:r>
    </w:p>
    <w:p w:rsidR="00BC5651" w:rsidRDefault="00BC5651" w:rsidP="00BC5651">
      <w:pPr>
        <w:spacing w:line="560" w:lineRule="exact"/>
        <w:ind w:firstLineChars="200" w:firstLine="600"/>
        <w:rPr>
          <w:rFonts w:ascii="仿宋_GB2312" w:eastAsia="仿宋_GB2312" w:hAnsi="仿宋_GB2312" w:cs="仿宋_GB2312"/>
          <w:sz w:val="30"/>
          <w:szCs w:val="30"/>
        </w:rPr>
      </w:pPr>
      <w:r w:rsidRPr="00932CAC">
        <w:rPr>
          <w:rFonts w:ascii="仿宋_GB2312" w:eastAsia="仿宋_GB2312" w:hAnsi="仿宋_GB2312" w:cs="仿宋_GB2312"/>
          <w:sz w:val="30"/>
          <w:szCs w:val="30"/>
        </w:rPr>
        <w:t>1.技术规范</w:t>
      </w:r>
    </w:p>
    <w:p w:rsidR="00BC5651" w:rsidRDefault="00BC5651" w:rsidP="00BC5651">
      <w:pPr>
        <w:spacing w:line="560" w:lineRule="exact"/>
        <w:ind w:firstLineChars="283" w:firstLine="849"/>
        <w:jc w:val="left"/>
        <w:rPr>
          <w:rFonts w:ascii="仿宋_GB2312" w:eastAsia="仿宋_GB2312" w:hAnsi="仿宋_GB2312" w:cs="仿宋_GB2312"/>
          <w:sz w:val="30"/>
          <w:szCs w:val="30"/>
        </w:rPr>
      </w:pPr>
      <w:r w:rsidRPr="00932CAC">
        <w:rPr>
          <w:rFonts w:ascii="仿宋_GB2312" w:eastAsia="仿宋_GB2312" w:hAnsi="仿宋_GB2312" w:cs="仿宋_GB2312"/>
          <w:sz w:val="30"/>
          <w:szCs w:val="30"/>
        </w:rPr>
        <w:t>（</w:t>
      </w:r>
      <w:r>
        <w:rPr>
          <w:rFonts w:ascii="仿宋_GB2312" w:eastAsia="仿宋_GB2312" w:hAnsi="仿宋_GB2312" w:cs="仿宋_GB2312"/>
          <w:sz w:val="30"/>
          <w:szCs w:val="30"/>
        </w:rPr>
        <w:t>1</w:t>
      </w:r>
      <w:r w:rsidRPr="00932CAC">
        <w:rPr>
          <w:rFonts w:ascii="仿宋_GB2312" w:eastAsia="仿宋_GB2312" w:hAnsi="仿宋_GB2312" w:cs="仿宋_GB2312"/>
          <w:sz w:val="30"/>
          <w:szCs w:val="30"/>
        </w:rPr>
        <w:t>）</w:t>
      </w:r>
      <w:r w:rsidR="00D30936" w:rsidRPr="00D30936">
        <w:rPr>
          <w:rFonts w:ascii="仿宋_GB2312" w:eastAsia="仿宋_GB2312" w:hAnsi="仿宋_GB2312" w:cs="仿宋_GB2312" w:hint="eastAsia"/>
          <w:sz w:val="30"/>
          <w:szCs w:val="30"/>
        </w:rPr>
        <w:t>《电气装置安装工程低压电器施工及验收规范》(GB50254)</w:t>
      </w:r>
    </w:p>
    <w:p w:rsidR="00BC5651" w:rsidRPr="00932CAC" w:rsidRDefault="00BC5651" w:rsidP="0001647E">
      <w:pPr>
        <w:spacing w:line="560" w:lineRule="exact"/>
        <w:ind w:firstLineChars="283" w:firstLine="849"/>
        <w:jc w:val="left"/>
        <w:rPr>
          <w:rFonts w:ascii="仿宋_GB2312" w:eastAsia="仿宋_GB2312" w:hAnsi="仿宋_GB2312" w:cs="仿宋_GB2312"/>
          <w:sz w:val="30"/>
          <w:szCs w:val="30"/>
        </w:rPr>
      </w:pPr>
      <w:r w:rsidRPr="00932CAC">
        <w:rPr>
          <w:rFonts w:ascii="仿宋_GB2312" w:eastAsia="仿宋_GB2312" w:hAnsi="仿宋_GB2312" w:cs="仿宋_GB2312"/>
          <w:sz w:val="30"/>
          <w:szCs w:val="30"/>
        </w:rPr>
        <w:t>（2）</w:t>
      </w:r>
      <w:r w:rsidR="00D30936" w:rsidRPr="00D30936">
        <w:rPr>
          <w:rFonts w:ascii="仿宋_GB2312" w:eastAsia="仿宋_GB2312" w:hAnsi="仿宋_GB2312" w:cs="仿宋_GB2312" w:hint="eastAsia"/>
          <w:sz w:val="30"/>
          <w:szCs w:val="30"/>
        </w:rPr>
        <w:t>《低压成套开关设备和控制设备第1部分：型式试验和部分型式试验成套设备》</w:t>
      </w:r>
      <w:r w:rsidR="00D30936">
        <w:rPr>
          <w:rFonts w:ascii="仿宋_GB2312" w:eastAsia="仿宋_GB2312" w:hAnsi="仿宋_GB2312" w:cs="仿宋_GB2312" w:hint="eastAsia"/>
          <w:sz w:val="30"/>
          <w:szCs w:val="30"/>
        </w:rPr>
        <w:t>（</w:t>
      </w:r>
      <w:r w:rsidR="00D30936" w:rsidRPr="00D30936">
        <w:rPr>
          <w:rFonts w:ascii="仿宋_GB2312" w:eastAsia="仿宋_GB2312" w:hAnsi="仿宋_GB2312" w:cs="仿宋_GB2312" w:hint="eastAsia"/>
          <w:sz w:val="30"/>
          <w:szCs w:val="30"/>
        </w:rPr>
        <w:t>GB 7251.1</w:t>
      </w:r>
      <w:r w:rsidR="00D30936">
        <w:rPr>
          <w:rFonts w:ascii="仿宋_GB2312" w:eastAsia="仿宋_GB2312" w:hAnsi="仿宋_GB2312" w:cs="仿宋_GB2312" w:hint="eastAsia"/>
          <w:sz w:val="30"/>
          <w:szCs w:val="30"/>
        </w:rPr>
        <w:t>）</w:t>
      </w:r>
    </w:p>
    <w:p w:rsidR="00BC5651" w:rsidRPr="00932CAC" w:rsidRDefault="00BC5651" w:rsidP="0001647E">
      <w:pPr>
        <w:spacing w:line="560" w:lineRule="exact"/>
        <w:ind w:firstLineChars="283" w:firstLine="849"/>
        <w:jc w:val="left"/>
        <w:rPr>
          <w:rFonts w:ascii="仿宋_GB2312" w:eastAsia="仿宋_GB2312" w:hAnsi="仿宋_GB2312" w:cs="仿宋_GB2312"/>
          <w:sz w:val="30"/>
          <w:szCs w:val="30"/>
        </w:rPr>
      </w:pPr>
      <w:r w:rsidRPr="00932CAC">
        <w:rPr>
          <w:rFonts w:ascii="仿宋_GB2312" w:eastAsia="仿宋_GB2312" w:hAnsi="仿宋_GB2312" w:cs="仿宋_GB2312"/>
          <w:sz w:val="30"/>
          <w:szCs w:val="30"/>
        </w:rPr>
        <w:t>（3）</w:t>
      </w:r>
      <w:r w:rsidR="00D30936" w:rsidRPr="00D30936">
        <w:rPr>
          <w:rFonts w:ascii="仿宋_GB2312" w:eastAsia="仿宋_GB2312" w:hAnsi="仿宋_GB2312" w:cs="仿宋_GB2312" w:hint="eastAsia"/>
          <w:sz w:val="30"/>
          <w:szCs w:val="30"/>
        </w:rPr>
        <w:t>《电气装置安装工程盘、柜及二次回路接线施工及验收规范》GB 50171-2012</w:t>
      </w:r>
    </w:p>
    <w:p w:rsidR="00BC5651" w:rsidRPr="00932CAC" w:rsidRDefault="00BC5651" w:rsidP="00BC5651">
      <w:pPr>
        <w:spacing w:line="560" w:lineRule="exact"/>
        <w:ind w:firstLineChars="283" w:firstLine="849"/>
        <w:rPr>
          <w:rFonts w:ascii="仿宋_GB2312" w:eastAsia="仿宋_GB2312" w:hAnsi="仿宋_GB2312" w:cs="仿宋_GB2312"/>
          <w:sz w:val="30"/>
          <w:szCs w:val="30"/>
        </w:rPr>
      </w:pPr>
      <w:r w:rsidRPr="00932CAC">
        <w:rPr>
          <w:rFonts w:ascii="仿宋_GB2312" w:eastAsia="仿宋_GB2312" w:hAnsi="仿宋_GB2312" w:cs="仿宋_GB2312"/>
          <w:sz w:val="30"/>
          <w:szCs w:val="30"/>
        </w:rPr>
        <w:t>（4）</w:t>
      </w:r>
      <w:r w:rsidR="000F0BAC" w:rsidRPr="000F0BAC">
        <w:rPr>
          <w:rFonts w:ascii="仿宋_GB2312" w:eastAsia="仿宋_GB2312" w:hAnsi="仿宋_GB2312" w:cs="仿宋_GB2312" w:hint="eastAsia"/>
          <w:sz w:val="30"/>
          <w:szCs w:val="30"/>
        </w:rPr>
        <w:t>《建筑电气工程施工质量验收规范》（GB50303-2002）</w:t>
      </w:r>
    </w:p>
    <w:p w:rsidR="00BC5651" w:rsidRDefault="00BC5651" w:rsidP="00BC5651">
      <w:pPr>
        <w:spacing w:line="560" w:lineRule="exact"/>
        <w:ind w:firstLineChars="283" w:firstLine="849"/>
        <w:rPr>
          <w:rFonts w:ascii="仿宋_GB2312" w:eastAsia="仿宋_GB2312" w:hAnsi="仿宋_GB2312" w:cs="仿宋_GB2312"/>
          <w:sz w:val="30"/>
          <w:szCs w:val="30"/>
        </w:rPr>
      </w:pPr>
      <w:r w:rsidRPr="00932CAC">
        <w:rPr>
          <w:rFonts w:ascii="仿宋_GB2312" w:eastAsia="仿宋_GB2312" w:hAnsi="仿宋_GB2312" w:cs="仿宋_GB2312"/>
          <w:sz w:val="30"/>
          <w:szCs w:val="30"/>
        </w:rPr>
        <w:t>（5）</w:t>
      </w:r>
      <w:r w:rsidR="000F0BAC" w:rsidRPr="000F0BAC">
        <w:rPr>
          <w:rFonts w:ascii="仿宋_GB2312" w:eastAsia="仿宋_GB2312" w:hAnsi="仿宋_GB2312" w:cs="仿宋_GB2312" w:hint="eastAsia"/>
          <w:sz w:val="30"/>
          <w:szCs w:val="30"/>
        </w:rPr>
        <w:t>《智能建筑设计标准》（GB/T 50314）</w:t>
      </w:r>
    </w:p>
    <w:p w:rsidR="000F0BAC" w:rsidRDefault="000F0BAC" w:rsidP="000F0BAC">
      <w:pPr>
        <w:spacing w:line="560" w:lineRule="exact"/>
        <w:ind w:firstLineChars="283" w:firstLine="849"/>
        <w:rPr>
          <w:rFonts w:ascii="仿宋_GB2312" w:eastAsia="仿宋_GB2312" w:hAnsi="仿宋_GB2312" w:cs="仿宋_GB2312"/>
          <w:sz w:val="30"/>
          <w:szCs w:val="30"/>
        </w:rPr>
      </w:pPr>
      <w:r w:rsidRPr="00932CAC">
        <w:rPr>
          <w:rFonts w:ascii="仿宋_GB2312" w:eastAsia="仿宋_GB2312" w:hAnsi="仿宋_GB2312" w:cs="仿宋_GB2312"/>
          <w:sz w:val="30"/>
          <w:szCs w:val="30"/>
        </w:rPr>
        <w:t>（</w:t>
      </w:r>
      <w:r>
        <w:rPr>
          <w:rFonts w:ascii="仿宋_GB2312" w:eastAsia="仿宋_GB2312" w:hAnsi="仿宋_GB2312" w:cs="仿宋_GB2312"/>
          <w:sz w:val="30"/>
          <w:szCs w:val="30"/>
        </w:rPr>
        <w:t>6</w:t>
      </w:r>
      <w:r w:rsidRPr="00932CAC">
        <w:rPr>
          <w:rFonts w:ascii="仿宋_GB2312" w:eastAsia="仿宋_GB2312" w:hAnsi="仿宋_GB2312" w:cs="仿宋_GB2312"/>
          <w:sz w:val="30"/>
          <w:szCs w:val="30"/>
        </w:rPr>
        <w:t>）</w:t>
      </w:r>
      <w:r w:rsidR="0001647E" w:rsidRPr="0001647E">
        <w:rPr>
          <w:rFonts w:ascii="仿宋_GB2312" w:eastAsia="仿宋_GB2312" w:hAnsi="仿宋_GB2312" w:cs="仿宋_GB2312" w:hint="eastAsia"/>
          <w:sz w:val="30"/>
          <w:szCs w:val="30"/>
        </w:rPr>
        <w:t>《智能建筑工程质量验收规范》（GB 50339）</w:t>
      </w:r>
    </w:p>
    <w:p w:rsidR="000F0BAC" w:rsidRPr="00932CAC" w:rsidRDefault="000F0BAC" w:rsidP="000F0BAC">
      <w:pPr>
        <w:spacing w:line="560" w:lineRule="exact"/>
        <w:ind w:firstLineChars="283" w:firstLine="849"/>
        <w:rPr>
          <w:rFonts w:ascii="仿宋_GB2312" w:eastAsia="仿宋_GB2312" w:hAnsi="仿宋_GB2312" w:cs="仿宋_GB2312"/>
          <w:sz w:val="30"/>
          <w:szCs w:val="30"/>
        </w:rPr>
      </w:pPr>
      <w:r w:rsidRPr="00932CAC">
        <w:rPr>
          <w:rFonts w:ascii="仿宋_GB2312" w:eastAsia="仿宋_GB2312" w:hAnsi="仿宋_GB2312" w:cs="仿宋_GB2312"/>
          <w:sz w:val="30"/>
          <w:szCs w:val="30"/>
        </w:rPr>
        <w:t>（</w:t>
      </w:r>
      <w:r>
        <w:rPr>
          <w:rFonts w:ascii="仿宋_GB2312" w:eastAsia="仿宋_GB2312" w:hAnsi="仿宋_GB2312" w:cs="仿宋_GB2312"/>
          <w:sz w:val="30"/>
          <w:szCs w:val="30"/>
        </w:rPr>
        <w:t>7</w:t>
      </w:r>
      <w:r w:rsidRPr="00932CAC">
        <w:rPr>
          <w:rFonts w:ascii="仿宋_GB2312" w:eastAsia="仿宋_GB2312" w:hAnsi="仿宋_GB2312" w:cs="仿宋_GB2312"/>
          <w:sz w:val="30"/>
          <w:szCs w:val="30"/>
        </w:rPr>
        <w:t>）</w:t>
      </w:r>
      <w:r w:rsidR="0001647E" w:rsidRPr="0001647E">
        <w:rPr>
          <w:rFonts w:ascii="仿宋_GB2312" w:eastAsia="仿宋_GB2312" w:hAnsi="仿宋_GB2312" w:cs="仿宋_GB2312" w:hint="eastAsia"/>
          <w:sz w:val="30"/>
          <w:szCs w:val="30"/>
        </w:rPr>
        <w:t>《智能建筑工程施工规范》（GB 50606）</w:t>
      </w:r>
    </w:p>
    <w:p w:rsidR="00BC5651" w:rsidRDefault="00BC5651" w:rsidP="00BC5651">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2.技术标准</w:t>
      </w:r>
    </w:p>
    <w:p w:rsidR="00000000" w:rsidRDefault="00BC5651">
      <w:pPr>
        <w:spacing w:line="560" w:lineRule="exact"/>
        <w:ind w:firstLineChars="283" w:firstLine="849"/>
        <w:jc w:val="left"/>
        <w:rPr>
          <w:rFonts w:ascii="仿宋_GB2312" w:eastAsia="仿宋_GB2312" w:hAnsi="仿宋_GB2312" w:cs="仿宋_GB2312"/>
          <w:sz w:val="30"/>
          <w:szCs w:val="30"/>
        </w:rPr>
      </w:pPr>
      <w:r w:rsidRPr="00932CAC">
        <w:rPr>
          <w:rFonts w:ascii="仿宋_GB2312" w:eastAsia="仿宋_GB2312" w:hAnsi="仿宋_GB2312" w:cs="仿宋_GB2312"/>
          <w:sz w:val="30"/>
          <w:szCs w:val="30"/>
        </w:rPr>
        <w:t>（</w:t>
      </w:r>
      <w:r>
        <w:rPr>
          <w:rFonts w:ascii="仿宋_GB2312" w:eastAsia="仿宋_GB2312" w:hAnsi="仿宋_GB2312" w:cs="仿宋_GB2312"/>
          <w:sz w:val="30"/>
          <w:szCs w:val="30"/>
        </w:rPr>
        <w:t>1</w:t>
      </w:r>
      <w:r w:rsidRPr="00932CAC">
        <w:rPr>
          <w:rFonts w:ascii="仿宋_GB2312" w:eastAsia="仿宋_GB2312" w:hAnsi="仿宋_GB2312" w:cs="仿宋_GB2312"/>
          <w:sz w:val="30"/>
          <w:szCs w:val="30"/>
        </w:rPr>
        <w:t>）《</w:t>
      </w:r>
      <w:r>
        <w:rPr>
          <w:rFonts w:ascii="仿宋_GB2312" w:eastAsia="仿宋_GB2312" w:hAnsi="仿宋_GB2312" w:cs="仿宋_GB2312" w:hint="eastAsia"/>
          <w:sz w:val="30"/>
          <w:szCs w:val="30"/>
        </w:rPr>
        <w:t>国家职业技能标准——电工》(职业编码6-</w:t>
      </w:r>
      <w:r>
        <w:rPr>
          <w:rFonts w:ascii="仿宋_GB2312" w:eastAsia="仿宋_GB2312" w:hAnsi="仿宋_GB2312" w:cs="仿宋_GB2312"/>
          <w:sz w:val="30"/>
          <w:szCs w:val="30"/>
        </w:rPr>
        <w:t>31</w:t>
      </w:r>
      <w:r>
        <w:rPr>
          <w:rFonts w:ascii="仿宋_GB2312" w:eastAsia="仿宋_GB2312" w:hAnsi="仿宋_GB2312" w:cs="仿宋_GB2312" w:hint="eastAsia"/>
          <w:sz w:val="30"/>
          <w:szCs w:val="30"/>
        </w:rPr>
        <w:t>-</w:t>
      </w:r>
      <w:r>
        <w:rPr>
          <w:rFonts w:ascii="仿宋_GB2312" w:eastAsia="仿宋_GB2312" w:hAnsi="仿宋_GB2312" w:cs="仿宋_GB2312"/>
          <w:sz w:val="30"/>
          <w:szCs w:val="30"/>
        </w:rPr>
        <w:t>01</w:t>
      </w:r>
      <w:r>
        <w:rPr>
          <w:rFonts w:ascii="仿宋_GB2312" w:eastAsia="仿宋_GB2312" w:hAnsi="仿宋_GB2312" w:cs="仿宋_GB2312" w:hint="eastAsia"/>
          <w:sz w:val="30"/>
          <w:szCs w:val="30"/>
        </w:rPr>
        <w:t>-</w:t>
      </w:r>
      <w:r>
        <w:rPr>
          <w:rFonts w:ascii="仿宋_GB2312" w:eastAsia="仿宋_GB2312" w:hAnsi="仿宋_GB2312" w:cs="仿宋_GB2312"/>
          <w:sz w:val="30"/>
          <w:szCs w:val="30"/>
        </w:rPr>
        <w:t>03)</w:t>
      </w:r>
    </w:p>
    <w:p w:rsidR="00000000" w:rsidRDefault="00BC5651">
      <w:pPr>
        <w:spacing w:line="560" w:lineRule="exact"/>
        <w:ind w:firstLineChars="283" w:firstLine="849"/>
        <w:jc w:val="left"/>
        <w:rPr>
          <w:rFonts w:ascii="仿宋_GB2312" w:eastAsia="仿宋_GB2312" w:hAnsi="仿宋_GB2312" w:cs="仿宋_GB2312"/>
          <w:sz w:val="30"/>
          <w:szCs w:val="30"/>
        </w:rPr>
      </w:pPr>
      <w:r w:rsidRPr="00932CAC">
        <w:rPr>
          <w:rFonts w:ascii="仿宋_GB2312" w:eastAsia="仿宋_GB2312" w:hAnsi="仿宋_GB2312" w:cs="仿宋_GB2312"/>
          <w:sz w:val="30"/>
          <w:szCs w:val="30"/>
        </w:rPr>
        <w:t>（2）《</w:t>
      </w:r>
      <w:r>
        <w:rPr>
          <w:rFonts w:ascii="仿宋_GB2312" w:eastAsia="仿宋_GB2312" w:hAnsi="仿宋_GB2312" w:cs="仿宋_GB2312" w:hint="eastAsia"/>
          <w:sz w:val="30"/>
          <w:szCs w:val="30"/>
        </w:rPr>
        <w:t>国家职业技能标准——智能楼宇管理员</w:t>
      </w:r>
      <w:r w:rsidRPr="00932CAC">
        <w:rPr>
          <w:rFonts w:ascii="仿宋_GB2312" w:eastAsia="仿宋_GB2312" w:hAnsi="仿宋_GB2312" w:cs="仿宋_GB2312"/>
          <w:sz w:val="30"/>
          <w:szCs w:val="30"/>
        </w:rPr>
        <w:t>》</w:t>
      </w:r>
      <w:r>
        <w:rPr>
          <w:rFonts w:ascii="仿宋_GB2312" w:eastAsia="仿宋_GB2312" w:hAnsi="仿宋_GB2312" w:cs="仿宋_GB2312" w:hint="eastAsia"/>
          <w:sz w:val="30"/>
          <w:szCs w:val="30"/>
        </w:rPr>
        <w:t>(职业编码：</w:t>
      </w:r>
      <w:r>
        <w:rPr>
          <w:rFonts w:ascii="仿宋_GB2312" w:eastAsia="仿宋_GB2312" w:hAnsi="仿宋_GB2312" w:cs="仿宋_GB2312"/>
          <w:sz w:val="30"/>
          <w:szCs w:val="30"/>
        </w:rPr>
        <w:t>4</w:t>
      </w:r>
      <w:r>
        <w:rPr>
          <w:rFonts w:ascii="仿宋_GB2312" w:eastAsia="仿宋_GB2312" w:hAnsi="仿宋_GB2312" w:cs="仿宋_GB2312" w:hint="eastAsia"/>
          <w:sz w:val="30"/>
          <w:szCs w:val="30"/>
        </w:rPr>
        <w:t>-</w:t>
      </w:r>
      <w:r>
        <w:rPr>
          <w:rFonts w:ascii="仿宋_GB2312" w:eastAsia="仿宋_GB2312" w:hAnsi="仿宋_GB2312" w:cs="仿宋_GB2312"/>
          <w:sz w:val="30"/>
          <w:szCs w:val="30"/>
        </w:rPr>
        <w:t>07</w:t>
      </w:r>
      <w:r>
        <w:rPr>
          <w:rFonts w:ascii="仿宋_GB2312" w:eastAsia="仿宋_GB2312" w:hAnsi="仿宋_GB2312" w:cs="仿宋_GB2312" w:hint="eastAsia"/>
          <w:sz w:val="30"/>
          <w:szCs w:val="30"/>
        </w:rPr>
        <w:t>-</w:t>
      </w:r>
      <w:r>
        <w:rPr>
          <w:rFonts w:ascii="仿宋_GB2312" w:eastAsia="仿宋_GB2312" w:hAnsi="仿宋_GB2312" w:cs="仿宋_GB2312"/>
          <w:sz w:val="30"/>
          <w:szCs w:val="30"/>
        </w:rPr>
        <w:t>05</w:t>
      </w:r>
      <w:r>
        <w:rPr>
          <w:rFonts w:ascii="仿宋_GB2312" w:eastAsia="仿宋_GB2312" w:hAnsi="仿宋_GB2312" w:cs="仿宋_GB2312" w:hint="eastAsia"/>
          <w:sz w:val="30"/>
          <w:szCs w:val="30"/>
        </w:rPr>
        <w:t>-</w:t>
      </w:r>
      <w:r>
        <w:rPr>
          <w:rFonts w:ascii="仿宋_GB2312" w:eastAsia="仿宋_GB2312" w:hAnsi="仿宋_GB2312" w:cs="仿宋_GB2312"/>
          <w:sz w:val="30"/>
          <w:szCs w:val="30"/>
        </w:rPr>
        <w:t>03)</w:t>
      </w:r>
    </w:p>
    <w:p w:rsidR="00000000" w:rsidRDefault="00BC5651">
      <w:pPr>
        <w:spacing w:line="560" w:lineRule="exact"/>
        <w:ind w:firstLineChars="283" w:firstLine="849"/>
        <w:jc w:val="left"/>
        <w:rPr>
          <w:rFonts w:ascii="仿宋_GB2312" w:eastAsia="仿宋_GB2312" w:hAnsi="仿宋_GB2312" w:cs="仿宋_GB2312"/>
          <w:sz w:val="30"/>
          <w:szCs w:val="30"/>
        </w:rPr>
      </w:pPr>
      <w:r w:rsidRPr="00932CAC">
        <w:rPr>
          <w:rFonts w:ascii="仿宋_GB2312" w:eastAsia="仿宋_GB2312" w:hAnsi="仿宋_GB2312" w:cs="仿宋_GB2312"/>
          <w:sz w:val="30"/>
          <w:szCs w:val="30"/>
        </w:rPr>
        <w:lastRenderedPageBreak/>
        <w:t>（</w:t>
      </w:r>
      <w:r>
        <w:rPr>
          <w:rFonts w:ascii="仿宋_GB2312" w:eastAsia="仿宋_GB2312" w:hAnsi="仿宋_GB2312" w:cs="仿宋_GB2312"/>
          <w:sz w:val="30"/>
          <w:szCs w:val="30"/>
        </w:rPr>
        <w:t>3</w:t>
      </w:r>
      <w:r w:rsidRPr="00932CAC">
        <w:rPr>
          <w:rFonts w:ascii="仿宋_GB2312" w:eastAsia="仿宋_GB2312" w:hAnsi="仿宋_GB2312" w:cs="仿宋_GB2312"/>
          <w:sz w:val="30"/>
          <w:szCs w:val="30"/>
        </w:rPr>
        <w:t>）《</w:t>
      </w:r>
      <w:r>
        <w:rPr>
          <w:rFonts w:ascii="仿宋_GB2312" w:eastAsia="仿宋_GB2312" w:hAnsi="仿宋_GB2312" w:cs="仿宋_GB2312" w:hint="eastAsia"/>
          <w:sz w:val="30"/>
          <w:szCs w:val="30"/>
        </w:rPr>
        <w:t>国家职业技能标准——高低压电器及成套设备装配工</w:t>
      </w:r>
      <w:r w:rsidRPr="00932CAC">
        <w:rPr>
          <w:rFonts w:ascii="仿宋_GB2312" w:eastAsia="仿宋_GB2312" w:hAnsi="仿宋_GB2312" w:cs="仿宋_GB2312"/>
          <w:sz w:val="30"/>
          <w:szCs w:val="30"/>
        </w:rPr>
        <w:t>》</w:t>
      </w:r>
    </w:p>
    <w:p w:rsidR="00BC5651" w:rsidRPr="00DB148D" w:rsidRDefault="00DB148D" w:rsidP="00DB148D">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sz w:val="30"/>
          <w:szCs w:val="30"/>
        </w:rPr>
        <w:t>3</w:t>
      </w:r>
      <w:r w:rsidR="00BC5651" w:rsidRPr="00DB148D">
        <w:rPr>
          <w:rFonts w:ascii="仿宋_GB2312" w:eastAsia="仿宋_GB2312" w:hAnsi="仿宋_GB2312" w:cs="仿宋_GB2312" w:hint="eastAsia"/>
          <w:sz w:val="30"/>
          <w:szCs w:val="30"/>
        </w:rPr>
        <w:t>.《电气设备用图形符号》GB/T 5465.2-2008</w:t>
      </w:r>
    </w:p>
    <w:p w:rsidR="00BC5651" w:rsidRPr="00DB148D" w:rsidRDefault="00DB148D" w:rsidP="00DB148D">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sz w:val="30"/>
          <w:szCs w:val="30"/>
        </w:rPr>
        <w:t>4</w:t>
      </w:r>
      <w:r w:rsidR="00BC5651" w:rsidRPr="00DB148D">
        <w:rPr>
          <w:rFonts w:ascii="仿宋_GB2312" w:eastAsia="仿宋_GB2312" w:hAnsi="仿宋_GB2312" w:cs="仿宋_GB2312" w:hint="eastAsia"/>
          <w:sz w:val="30"/>
          <w:szCs w:val="30"/>
        </w:rPr>
        <w:t>.工业机械电气图用图形符号JB/T 2739-2008</w:t>
      </w:r>
    </w:p>
    <w:p w:rsidR="00BC5651" w:rsidRPr="00DB148D" w:rsidRDefault="00DB148D" w:rsidP="0001647E">
      <w:pPr>
        <w:spacing w:line="56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sz w:val="30"/>
          <w:szCs w:val="30"/>
        </w:rPr>
        <w:t>5</w:t>
      </w:r>
      <w:r w:rsidR="00BC5651" w:rsidRPr="00DB148D">
        <w:rPr>
          <w:rFonts w:ascii="仿宋_GB2312" w:eastAsia="仿宋_GB2312" w:hAnsi="仿宋_GB2312" w:cs="仿宋_GB2312" w:hint="eastAsia"/>
          <w:sz w:val="30"/>
          <w:szCs w:val="30"/>
        </w:rPr>
        <w:t xml:space="preserve">.工业机械电气设备电气图、图解和表的绘制JB/T 2740-2008 </w:t>
      </w:r>
    </w:p>
    <w:p w:rsidR="00DD03C1" w:rsidRDefault="00DB0BF4" w:rsidP="00DD03C1">
      <w:pPr>
        <w:snapToGrid w:val="0"/>
        <w:spacing w:line="54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七</w:t>
      </w:r>
      <w:r w:rsidR="00DD03C1">
        <w:rPr>
          <w:rFonts w:ascii="Arial Narrow" w:eastAsia="仿宋_GB2312" w:hAnsi="Arial Narrow" w:cs="Arial" w:hint="eastAsia"/>
          <w:b/>
          <w:bCs/>
          <w:color w:val="000000"/>
          <w:sz w:val="30"/>
          <w:szCs w:val="30"/>
        </w:rPr>
        <w:t>、技术平台</w:t>
      </w:r>
    </w:p>
    <w:p w:rsidR="00A016ED" w:rsidRDefault="00A016ED" w:rsidP="00A016ED">
      <w:pPr>
        <w:spacing w:line="56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本赛项选用的技术平台为施耐德</w:t>
      </w:r>
      <w:r w:rsidR="00F704E7">
        <w:rPr>
          <w:rFonts w:ascii="仿宋_GB2312" w:eastAsia="仿宋_GB2312" w:hAnsi="仿宋_GB2312" w:cs="仿宋_GB2312" w:hint="eastAsia"/>
          <w:sz w:val="30"/>
          <w:szCs w:val="30"/>
        </w:rPr>
        <w:t>电气</w:t>
      </w:r>
      <w:r>
        <w:rPr>
          <w:rFonts w:ascii="仿宋_GB2312" w:eastAsia="仿宋_GB2312" w:hAnsi="仿宋_GB2312" w:cs="仿宋_GB2312" w:hint="eastAsia"/>
          <w:sz w:val="30"/>
          <w:szCs w:val="30"/>
        </w:rPr>
        <w:t>“电机控制与变频应用、K</w:t>
      </w:r>
      <w:r>
        <w:rPr>
          <w:rFonts w:ascii="仿宋_GB2312" w:eastAsia="仿宋_GB2312" w:hAnsi="仿宋_GB2312" w:cs="仿宋_GB2312"/>
          <w:sz w:val="30"/>
          <w:szCs w:val="30"/>
        </w:rPr>
        <w:t>NX</w:t>
      </w:r>
      <w:r>
        <w:rPr>
          <w:rFonts w:ascii="仿宋_GB2312" w:eastAsia="仿宋_GB2312" w:hAnsi="仿宋_GB2312" w:cs="仿宋_GB2312" w:hint="eastAsia"/>
          <w:sz w:val="30"/>
          <w:szCs w:val="30"/>
        </w:rPr>
        <w:t>智能照明系统应用”实训平台。</w:t>
      </w:r>
    </w:p>
    <w:p w:rsidR="00A016ED" w:rsidRDefault="00A016ED" w:rsidP="00A016ED">
      <w:pPr>
        <w:spacing w:line="560" w:lineRule="exact"/>
        <w:ind w:firstLineChars="283" w:firstLine="849"/>
        <w:jc w:val="left"/>
        <w:rPr>
          <w:rFonts w:ascii="华文楷体" w:eastAsia="华文楷体" w:hAnsi="华文楷体" w:cs="华文楷体"/>
          <w:sz w:val="30"/>
          <w:szCs w:val="30"/>
        </w:rPr>
      </w:pPr>
      <w:r>
        <w:rPr>
          <w:rFonts w:ascii="华文楷体" w:eastAsia="华文楷体" w:hAnsi="华文楷体" w:cs="华文楷体" w:hint="eastAsia"/>
          <w:sz w:val="30"/>
          <w:szCs w:val="30"/>
        </w:rPr>
        <w:t>（一）性能参数</w:t>
      </w:r>
    </w:p>
    <w:p w:rsidR="00A016ED" w:rsidRDefault="00A016ED" w:rsidP="00A016ED">
      <w:pPr>
        <w:pStyle w:val="2"/>
        <w:tabs>
          <w:tab w:val="left" w:pos="425"/>
          <w:tab w:val="left" w:pos="709"/>
        </w:tabs>
        <w:spacing w:line="560" w:lineRule="exact"/>
        <w:ind w:firstLineChars="200" w:firstLine="600"/>
        <w:jc w:val="left"/>
        <w:rPr>
          <w:rFonts w:ascii="仿宋_GB2312" w:eastAsia="仿宋_GB2312" w:hAnsi="仿宋_GB2312" w:cs="仿宋_GB2312"/>
          <w:bCs/>
          <w:sz w:val="30"/>
          <w:szCs w:val="30"/>
        </w:rPr>
      </w:pPr>
      <w:r>
        <w:rPr>
          <w:rFonts w:ascii="仿宋_GB2312" w:eastAsia="仿宋_GB2312" w:hAnsi="仿宋_GB2312" w:cs="仿宋_GB2312" w:hint="eastAsia"/>
          <w:bCs/>
          <w:sz w:val="30"/>
          <w:szCs w:val="30"/>
        </w:rPr>
        <w:t>1.输入电源：三相，AC400V±10%，50Hz。</w:t>
      </w:r>
    </w:p>
    <w:p w:rsidR="00A016ED" w:rsidRDefault="00A016ED" w:rsidP="00A016ED">
      <w:pPr>
        <w:pStyle w:val="2"/>
        <w:tabs>
          <w:tab w:val="left" w:pos="425"/>
          <w:tab w:val="left" w:pos="709"/>
        </w:tabs>
        <w:spacing w:line="560" w:lineRule="exact"/>
        <w:ind w:firstLineChars="200" w:firstLine="600"/>
        <w:jc w:val="left"/>
        <w:rPr>
          <w:rFonts w:ascii="仿宋_GB2312" w:eastAsia="仿宋_GB2312" w:hAnsi="仿宋_GB2312" w:cs="仿宋_GB2312"/>
          <w:bCs/>
          <w:sz w:val="30"/>
          <w:szCs w:val="30"/>
        </w:rPr>
      </w:pPr>
      <w:r>
        <w:rPr>
          <w:rFonts w:ascii="仿宋_GB2312" w:eastAsia="仿宋_GB2312" w:hAnsi="仿宋_GB2312" w:cs="仿宋_GB2312" w:hint="eastAsia"/>
          <w:bCs/>
          <w:sz w:val="30"/>
          <w:szCs w:val="30"/>
        </w:rPr>
        <w:t>2.整体功率：&lt;3kVA。</w:t>
      </w:r>
    </w:p>
    <w:p w:rsidR="00A016ED" w:rsidRDefault="00A016ED" w:rsidP="00A016ED">
      <w:pPr>
        <w:pStyle w:val="2"/>
        <w:tabs>
          <w:tab w:val="left" w:pos="425"/>
          <w:tab w:val="left" w:pos="709"/>
        </w:tabs>
        <w:spacing w:line="560" w:lineRule="exact"/>
        <w:ind w:firstLineChars="200" w:firstLine="600"/>
        <w:jc w:val="left"/>
        <w:rPr>
          <w:rFonts w:ascii="仿宋_GB2312" w:eastAsia="仿宋_GB2312" w:hAnsi="仿宋_GB2312" w:cs="仿宋_GB2312"/>
          <w:bCs/>
          <w:sz w:val="30"/>
          <w:szCs w:val="30"/>
        </w:rPr>
      </w:pPr>
      <w:r>
        <w:rPr>
          <w:rFonts w:ascii="仿宋_GB2312" w:eastAsia="仿宋_GB2312" w:hAnsi="仿宋_GB2312" w:cs="仿宋_GB2312" w:hint="eastAsia"/>
          <w:bCs/>
          <w:sz w:val="30"/>
          <w:szCs w:val="30"/>
        </w:rPr>
        <w:t>3.外形尺寸：2400x800x1500mm。</w:t>
      </w:r>
    </w:p>
    <w:p w:rsidR="00A016ED" w:rsidRDefault="00A016ED" w:rsidP="00A016ED">
      <w:pPr>
        <w:pStyle w:val="2"/>
        <w:tabs>
          <w:tab w:val="left" w:pos="425"/>
          <w:tab w:val="left" w:pos="709"/>
        </w:tabs>
        <w:spacing w:line="560" w:lineRule="exact"/>
        <w:ind w:leftChars="286" w:left="2269" w:hangingChars="556" w:hanging="1668"/>
        <w:jc w:val="left"/>
        <w:rPr>
          <w:rFonts w:ascii="仿宋_GB2312" w:eastAsia="仿宋_GB2312" w:hAnsi="仿宋_GB2312" w:cs="仿宋_GB2312"/>
          <w:bCs/>
          <w:sz w:val="30"/>
          <w:szCs w:val="30"/>
        </w:rPr>
      </w:pPr>
      <w:r>
        <w:rPr>
          <w:rFonts w:ascii="仿宋_GB2312" w:eastAsia="仿宋_GB2312" w:hAnsi="仿宋_GB2312" w:cs="仿宋_GB2312" w:hint="eastAsia"/>
          <w:bCs/>
          <w:sz w:val="30"/>
          <w:szCs w:val="30"/>
        </w:rPr>
        <w:t>4.工作环境：温度-5℃～+40℃；湿度85%（25℃）；海拔＜2000m。</w:t>
      </w:r>
    </w:p>
    <w:p w:rsidR="00A016ED" w:rsidRDefault="00A016ED" w:rsidP="00A016ED">
      <w:pPr>
        <w:pStyle w:val="2"/>
        <w:tabs>
          <w:tab w:val="left" w:pos="425"/>
          <w:tab w:val="left" w:pos="709"/>
        </w:tabs>
        <w:spacing w:line="560" w:lineRule="exact"/>
        <w:ind w:firstLineChars="200" w:firstLine="600"/>
        <w:jc w:val="left"/>
        <w:rPr>
          <w:rFonts w:ascii="仿宋_GB2312" w:eastAsia="仿宋_GB2312" w:hAnsi="仿宋_GB2312" w:cs="仿宋_GB2312"/>
          <w:bCs/>
          <w:sz w:val="30"/>
          <w:szCs w:val="30"/>
        </w:rPr>
      </w:pPr>
      <w:r>
        <w:rPr>
          <w:rFonts w:ascii="仿宋_GB2312" w:eastAsia="仿宋_GB2312" w:hAnsi="仿宋_GB2312" w:cs="仿宋_GB2312" w:hint="eastAsia"/>
          <w:bCs/>
          <w:sz w:val="30"/>
          <w:szCs w:val="30"/>
        </w:rPr>
        <w:t>5.安全保护：具有漏电保护，安全符合国家标准。</w:t>
      </w:r>
    </w:p>
    <w:p w:rsidR="00A016ED" w:rsidRDefault="00A016ED" w:rsidP="00A016ED">
      <w:pPr>
        <w:pStyle w:val="2"/>
        <w:tabs>
          <w:tab w:val="left" w:pos="425"/>
          <w:tab w:val="left" w:pos="709"/>
        </w:tabs>
        <w:spacing w:line="560" w:lineRule="exact"/>
        <w:ind w:firstLineChars="200" w:firstLine="600"/>
        <w:jc w:val="left"/>
        <w:rPr>
          <w:rFonts w:ascii="仿宋_GB2312" w:eastAsia="仿宋_GB2312" w:hAnsi="仿宋_GB2312" w:cs="仿宋_GB2312"/>
          <w:bCs/>
          <w:sz w:val="30"/>
          <w:szCs w:val="30"/>
        </w:rPr>
      </w:pPr>
      <w:r>
        <w:rPr>
          <w:rFonts w:ascii="仿宋_GB2312" w:eastAsia="仿宋_GB2312" w:hAnsi="仿宋_GB2312" w:cs="仿宋_GB2312" w:hint="eastAsia"/>
          <w:bCs/>
          <w:sz w:val="30"/>
          <w:szCs w:val="30"/>
        </w:rPr>
        <w:t>6.重量：200Kg。</w:t>
      </w:r>
    </w:p>
    <w:p w:rsidR="00A016ED" w:rsidRDefault="00A016ED" w:rsidP="00A016ED">
      <w:pPr>
        <w:spacing w:after="240" w:line="560" w:lineRule="exact"/>
        <w:ind w:firstLineChars="200" w:firstLine="600"/>
        <w:jc w:val="left"/>
        <w:rPr>
          <w:rFonts w:ascii="华文楷体" w:eastAsia="华文楷体" w:hAnsi="华文楷体" w:cs="华文楷体"/>
          <w:sz w:val="30"/>
          <w:szCs w:val="30"/>
        </w:rPr>
      </w:pPr>
      <w:r>
        <w:rPr>
          <w:rFonts w:ascii="华文楷体" w:eastAsia="华文楷体" w:hAnsi="华文楷体" w:cs="华文楷体" w:hint="eastAsia"/>
          <w:sz w:val="30"/>
          <w:szCs w:val="30"/>
        </w:rPr>
        <w:t>（二）竞赛设备配置清单</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
        <w:gridCol w:w="1418"/>
        <w:gridCol w:w="6796"/>
        <w:gridCol w:w="853"/>
      </w:tblGrid>
      <w:tr w:rsidR="00A016ED" w:rsidTr="004D4AA1">
        <w:trPr>
          <w:trHeight w:val="459"/>
          <w:jc w:val="center"/>
        </w:trPr>
        <w:tc>
          <w:tcPr>
            <w:tcW w:w="850" w:type="dxa"/>
            <w:tcBorders>
              <w:top w:val="single" w:sz="4" w:space="0" w:color="auto"/>
              <w:left w:val="single" w:sz="4" w:space="0" w:color="auto"/>
              <w:bottom w:val="single" w:sz="4" w:space="0" w:color="auto"/>
              <w:right w:val="single" w:sz="4" w:space="0" w:color="auto"/>
            </w:tcBorders>
            <w:vAlign w:val="center"/>
          </w:tcPr>
          <w:p w:rsidR="00A016ED" w:rsidRDefault="00A016ED" w:rsidP="004D4AA1">
            <w:pPr>
              <w:adjustRightInd w:val="0"/>
              <w:snapToGrid w:val="0"/>
              <w:jc w:val="center"/>
              <w:rPr>
                <w:rFonts w:ascii="仿宋_GB2312" w:eastAsia="仿宋_GB2312" w:hAnsi="仿宋_GB2312" w:cs="仿宋_GB2312"/>
                <w:b/>
                <w:bCs/>
                <w:sz w:val="24"/>
              </w:rPr>
            </w:pPr>
            <w:r>
              <w:rPr>
                <w:rFonts w:ascii="仿宋_GB2312" w:eastAsia="仿宋_GB2312" w:hAnsi="仿宋_GB2312" w:cs="仿宋_GB2312" w:hint="eastAsia"/>
                <w:b/>
                <w:bCs/>
                <w:sz w:val="24"/>
              </w:rPr>
              <w:t>序号</w:t>
            </w:r>
          </w:p>
        </w:tc>
        <w:tc>
          <w:tcPr>
            <w:tcW w:w="1418" w:type="dxa"/>
            <w:tcBorders>
              <w:top w:val="single" w:sz="4" w:space="0" w:color="auto"/>
              <w:left w:val="single" w:sz="4" w:space="0" w:color="auto"/>
              <w:bottom w:val="single" w:sz="4" w:space="0" w:color="auto"/>
              <w:right w:val="single" w:sz="4" w:space="0" w:color="auto"/>
            </w:tcBorders>
            <w:vAlign w:val="center"/>
          </w:tcPr>
          <w:p w:rsidR="00A016ED" w:rsidRDefault="00A016ED" w:rsidP="004D4AA1">
            <w:pPr>
              <w:adjustRightInd w:val="0"/>
              <w:snapToGrid w:val="0"/>
              <w:jc w:val="center"/>
              <w:rPr>
                <w:rFonts w:ascii="仿宋_GB2312" w:eastAsia="仿宋_GB2312" w:hAnsi="仿宋_GB2312" w:cs="仿宋_GB2312"/>
                <w:b/>
                <w:bCs/>
                <w:sz w:val="24"/>
              </w:rPr>
            </w:pPr>
            <w:r>
              <w:rPr>
                <w:rFonts w:ascii="仿宋_GB2312" w:eastAsia="仿宋_GB2312" w:hAnsi="仿宋_GB2312" w:cs="仿宋_GB2312" w:hint="eastAsia"/>
                <w:b/>
                <w:bCs/>
                <w:sz w:val="24"/>
              </w:rPr>
              <w:t>名称</w:t>
            </w:r>
          </w:p>
        </w:tc>
        <w:tc>
          <w:tcPr>
            <w:tcW w:w="6796" w:type="dxa"/>
            <w:tcBorders>
              <w:top w:val="single" w:sz="4" w:space="0" w:color="auto"/>
              <w:left w:val="single" w:sz="4" w:space="0" w:color="auto"/>
              <w:bottom w:val="single" w:sz="4" w:space="0" w:color="auto"/>
              <w:right w:val="single" w:sz="4" w:space="0" w:color="auto"/>
            </w:tcBorders>
            <w:vAlign w:val="center"/>
          </w:tcPr>
          <w:p w:rsidR="00A016ED" w:rsidRDefault="00A016ED" w:rsidP="004D4AA1">
            <w:pPr>
              <w:adjustRightInd w:val="0"/>
              <w:snapToGrid w:val="0"/>
              <w:jc w:val="center"/>
              <w:rPr>
                <w:rFonts w:ascii="仿宋_GB2312" w:eastAsia="仿宋_GB2312" w:hAnsi="仿宋_GB2312" w:cs="仿宋_GB2312"/>
                <w:b/>
                <w:bCs/>
                <w:sz w:val="24"/>
              </w:rPr>
            </w:pPr>
            <w:r>
              <w:rPr>
                <w:rFonts w:ascii="仿宋_GB2312" w:eastAsia="仿宋_GB2312" w:hAnsi="仿宋_GB2312" w:cs="仿宋_GB2312" w:hint="eastAsia"/>
                <w:b/>
                <w:bCs/>
                <w:sz w:val="24"/>
              </w:rPr>
              <w:t>主要技术指标</w:t>
            </w:r>
          </w:p>
        </w:tc>
        <w:tc>
          <w:tcPr>
            <w:tcW w:w="853" w:type="dxa"/>
            <w:tcBorders>
              <w:top w:val="single" w:sz="4" w:space="0" w:color="auto"/>
              <w:left w:val="single" w:sz="4" w:space="0" w:color="auto"/>
              <w:bottom w:val="single" w:sz="4" w:space="0" w:color="auto"/>
              <w:right w:val="single" w:sz="4" w:space="0" w:color="auto"/>
            </w:tcBorders>
            <w:vAlign w:val="center"/>
          </w:tcPr>
          <w:p w:rsidR="00A016ED" w:rsidRDefault="00A016ED" w:rsidP="004D4AA1">
            <w:pPr>
              <w:adjustRightInd w:val="0"/>
              <w:snapToGrid w:val="0"/>
              <w:jc w:val="center"/>
              <w:rPr>
                <w:rFonts w:ascii="仿宋_GB2312" w:eastAsia="仿宋_GB2312" w:hAnsi="仿宋_GB2312" w:cs="仿宋_GB2312"/>
                <w:b/>
                <w:bCs/>
                <w:sz w:val="24"/>
              </w:rPr>
            </w:pPr>
            <w:r>
              <w:rPr>
                <w:rFonts w:ascii="仿宋_GB2312" w:eastAsia="仿宋_GB2312" w:hAnsi="仿宋_GB2312" w:cs="仿宋_GB2312" w:hint="eastAsia"/>
                <w:b/>
                <w:bCs/>
                <w:sz w:val="24"/>
              </w:rPr>
              <w:t>数量</w:t>
            </w:r>
          </w:p>
        </w:tc>
      </w:tr>
      <w:tr w:rsidR="00A016ED" w:rsidTr="004D4AA1">
        <w:trPr>
          <w:trHeight w:val="665"/>
          <w:jc w:val="center"/>
        </w:trPr>
        <w:tc>
          <w:tcPr>
            <w:tcW w:w="850" w:type="dxa"/>
            <w:tcBorders>
              <w:top w:val="single" w:sz="4" w:space="0" w:color="auto"/>
              <w:left w:val="single" w:sz="4" w:space="0" w:color="auto"/>
              <w:right w:val="single" w:sz="4" w:space="0" w:color="auto"/>
            </w:tcBorders>
            <w:vAlign w:val="center"/>
          </w:tcPr>
          <w:p w:rsidR="00A016ED" w:rsidRDefault="00A016ED" w:rsidP="004D4AA1">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1</w:t>
            </w:r>
          </w:p>
        </w:tc>
        <w:tc>
          <w:tcPr>
            <w:tcW w:w="1418" w:type="dxa"/>
            <w:tcBorders>
              <w:top w:val="single" w:sz="4" w:space="0" w:color="auto"/>
              <w:left w:val="single" w:sz="4" w:space="0" w:color="auto"/>
              <w:right w:val="single" w:sz="4" w:space="0" w:color="auto"/>
            </w:tcBorders>
            <w:vAlign w:val="center"/>
          </w:tcPr>
          <w:p w:rsidR="00A016ED" w:rsidRDefault="00A016ED" w:rsidP="004D4AA1">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计算机</w:t>
            </w:r>
          </w:p>
        </w:tc>
        <w:tc>
          <w:tcPr>
            <w:tcW w:w="6796" w:type="dxa"/>
            <w:tcBorders>
              <w:top w:val="single" w:sz="4" w:space="0" w:color="auto"/>
              <w:left w:val="single" w:sz="4" w:space="0" w:color="auto"/>
              <w:right w:val="single" w:sz="4" w:space="0" w:color="auto"/>
            </w:tcBorders>
            <w:vAlign w:val="center"/>
          </w:tcPr>
          <w:p w:rsidR="00A016ED" w:rsidRDefault="00A016ED" w:rsidP="004D4AA1">
            <w:pPr>
              <w:adjustRightInd w:val="0"/>
              <w:snapToGrid w:val="0"/>
              <w:rPr>
                <w:rFonts w:ascii="仿宋_GB2312" w:eastAsia="仿宋_GB2312" w:hAnsi="仿宋_GB2312" w:cs="仿宋_GB2312"/>
                <w:sz w:val="24"/>
              </w:rPr>
            </w:pPr>
            <w:r>
              <w:rPr>
                <w:rFonts w:ascii="仿宋_GB2312" w:eastAsia="仿宋_GB2312" w:hAnsi="仿宋_GB2312" w:cs="仿宋_GB2312" w:hint="eastAsia"/>
                <w:sz w:val="24"/>
              </w:rPr>
              <w:t>每个工位配备一台，基本配置处理器Intel Core2 2.4G，内存4G ，硬盘100G，独立显卡，19寸及以上显示器</w:t>
            </w:r>
            <w:r w:rsidR="00487C40">
              <w:rPr>
                <w:rFonts w:ascii="仿宋_GB2312" w:eastAsia="仿宋_GB2312" w:hAnsi="仿宋_GB2312" w:cs="仿宋_GB2312" w:hint="eastAsia"/>
                <w:sz w:val="24"/>
              </w:rPr>
              <w:t>；安装Windows 7及以上操作系统</w:t>
            </w:r>
            <w:r>
              <w:rPr>
                <w:rFonts w:ascii="仿宋_GB2312" w:eastAsia="仿宋_GB2312" w:hAnsi="仿宋_GB2312" w:cs="仿宋_GB2312" w:hint="eastAsia"/>
                <w:sz w:val="24"/>
              </w:rPr>
              <w:t>。</w:t>
            </w:r>
          </w:p>
        </w:tc>
        <w:tc>
          <w:tcPr>
            <w:tcW w:w="853" w:type="dxa"/>
            <w:tcBorders>
              <w:top w:val="single" w:sz="4" w:space="0" w:color="auto"/>
              <w:left w:val="single" w:sz="4" w:space="0" w:color="auto"/>
              <w:right w:val="single" w:sz="4" w:space="0" w:color="auto"/>
            </w:tcBorders>
            <w:vAlign w:val="center"/>
          </w:tcPr>
          <w:p w:rsidR="00A016ED" w:rsidRDefault="00A016ED" w:rsidP="004D4AA1">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1套</w:t>
            </w:r>
          </w:p>
        </w:tc>
      </w:tr>
      <w:tr w:rsidR="00A016ED" w:rsidTr="004D4AA1">
        <w:trPr>
          <w:trHeight w:val="148"/>
          <w:jc w:val="center"/>
        </w:trPr>
        <w:tc>
          <w:tcPr>
            <w:tcW w:w="850" w:type="dxa"/>
            <w:tcBorders>
              <w:top w:val="single" w:sz="4" w:space="0" w:color="auto"/>
              <w:left w:val="single" w:sz="4" w:space="0" w:color="auto"/>
              <w:bottom w:val="single" w:sz="4" w:space="0" w:color="auto"/>
              <w:right w:val="single" w:sz="4" w:space="0" w:color="auto"/>
            </w:tcBorders>
            <w:vAlign w:val="center"/>
          </w:tcPr>
          <w:p w:rsidR="00A016ED" w:rsidRDefault="00A016ED" w:rsidP="004D4AA1">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2</w:t>
            </w:r>
          </w:p>
        </w:tc>
        <w:tc>
          <w:tcPr>
            <w:tcW w:w="1418" w:type="dxa"/>
            <w:tcBorders>
              <w:top w:val="single" w:sz="4" w:space="0" w:color="auto"/>
              <w:left w:val="single" w:sz="4" w:space="0" w:color="auto"/>
              <w:bottom w:val="single" w:sz="4" w:space="0" w:color="auto"/>
              <w:right w:val="single" w:sz="4" w:space="0" w:color="auto"/>
            </w:tcBorders>
            <w:vAlign w:val="center"/>
          </w:tcPr>
          <w:p w:rsidR="00A016ED" w:rsidRDefault="00A016ED" w:rsidP="004D4AA1">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软件</w:t>
            </w:r>
          </w:p>
        </w:tc>
        <w:tc>
          <w:tcPr>
            <w:tcW w:w="6796" w:type="dxa"/>
            <w:tcBorders>
              <w:top w:val="single" w:sz="4" w:space="0" w:color="auto"/>
              <w:left w:val="single" w:sz="4" w:space="0" w:color="auto"/>
              <w:bottom w:val="single" w:sz="4" w:space="0" w:color="auto"/>
              <w:right w:val="single" w:sz="4" w:space="0" w:color="auto"/>
            </w:tcBorders>
            <w:vAlign w:val="center"/>
          </w:tcPr>
          <w:p w:rsidR="00A016ED" w:rsidRDefault="00A016ED" w:rsidP="004D4AA1">
            <w:pPr>
              <w:adjustRightInd w:val="0"/>
              <w:snapToGrid w:val="0"/>
              <w:rPr>
                <w:rFonts w:ascii="仿宋_GB2312" w:eastAsia="仿宋_GB2312" w:hAnsi="仿宋_GB2312" w:cs="仿宋_GB2312"/>
                <w:sz w:val="24"/>
              </w:rPr>
            </w:pPr>
            <w:r>
              <w:rPr>
                <w:rFonts w:ascii="仿宋_GB2312" w:eastAsia="仿宋_GB2312" w:hAnsi="仿宋_GB2312" w:cs="仿宋_GB2312" w:hint="eastAsia"/>
                <w:sz w:val="24"/>
              </w:rPr>
              <w:t>E</w:t>
            </w:r>
            <w:r>
              <w:rPr>
                <w:rFonts w:ascii="仿宋_GB2312" w:eastAsia="仿宋_GB2312" w:hAnsi="仿宋_GB2312" w:cs="仿宋_GB2312"/>
                <w:sz w:val="24"/>
              </w:rPr>
              <w:t>TS5</w:t>
            </w:r>
            <w:r w:rsidR="00EE3D5C">
              <w:rPr>
                <w:rFonts w:ascii="仿宋_GB2312" w:eastAsia="仿宋_GB2312" w:hAnsi="仿宋_GB2312" w:cs="仿宋_GB2312"/>
                <w:sz w:val="24"/>
              </w:rPr>
              <w:t>;</w:t>
            </w:r>
            <w:r w:rsidR="00EE3D5C" w:rsidRPr="00EE3D5C">
              <w:rPr>
                <w:rFonts w:ascii="仿宋_GB2312" w:eastAsia="仿宋_GB2312" w:hAnsi="仿宋_GB2312" w:cs="仿宋_GB2312"/>
                <w:sz w:val="24"/>
              </w:rPr>
              <w:t>EcoStruxur</w:t>
            </w:r>
            <w:r w:rsidR="00487C40">
              <w:rPr>
                <w:rFonts w:ascii="仿宋_GB2312" w:eastAsia="仿宋_GB2312" w:hAnsi="仿宋_GB2312" w:cs="仿宋_GB2312"/>
                <w:sz w:val="24"/>
              </w:rPr>
              <w:t>e</w:t>
            </w:r>
            <w:r w:rsidR="00EE3D5C" w:rsidRPr="00EE3D5C">
              <w:rPr>
                <w:rFonts w:ascii="仿宋_GB2312" w:eastAsia="仿宋_GB2312" w:hAnsi="仿宋_GB2312" w:cs="仿宋_GB2312"/>
                <w:sz w:val="24"/>
              </w:rPr>
              <w:t xml:space="preserve"> 机器专家 V1.1</w:t>
            </w:r>
            <w:r>
              <w:rPr>
                <w:rFonts w:ascii="仿宋_GB2312" w:eastAsia="仿宋_GB2312" w:hAnsi="仿宋_GB2312" w:cs="仿宋_GB2312" w:hint="eastAsia"/>
                <w:sz w:val="24"/>
              </w:rPr>
              <w:t>。</w:t>
            </w:r>
          </w:p>
        </w:tc>
        <w:tc>
          <w:tcPr>
            <w:tcW w:w="853" w:type="dxa"/>
            <w:tcBorders>
              <w:top w:val="single" w:sz="4" w:space="0" w:color="auto"/>
              <w:left w:val="single" w:sz="4" w:space="0" w:color="auto"/>
              <w:bottom w:val="single" w:sz="4" w:space="0" w:color="auto"/>
              <w:right w:val="single" w:sz="4" w:space="0" w:color="auto"/>
            </w:tcBorders>
            <w:vAlign w:val="center"/>
          </w:tcPr>
          <w:p w:rsidR="00A016ED" w:rsidRDefault="00A016ED" w:rsidP="004D4AA1">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1套</w:t>
            </w:r>
          </w:p>
        </w:tc>
      </w:tr>
      <w:tr w:rsidR="00A016ED" w:rsidTr="004D4AA1">
        <w:trPr>
          <w:trHeight w:val="148"/>
          <w:jc w:val="center"/>
        </w:trPr>
        <w:tc>
          <w:tcPr>
            <w:tcW w:w="850" w:type="dxa"/>
            <w:tcBorders>
              <w:top w:val="single" w:sz="4" w:space="0" w:color="auto"/>
              <w:left w:val="single" w:sz="4" w:space="0" w:color="auto"/>
              <w:bottom w:val="single" w:sz="4" w:space="0" w:color="auto"/>
              <w:right w:val="single" w:sz="4" w:space="0" w:color="auto"/>
            </w:tcBorders>
            <w:vAlign w:val="center"/>
          </w:tcPr>
          <w:p w:rsidR="00A016ED" w:rsidRDefault="00A016ED" w:rsidP="004D4AA1">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3</w:t>
            </w:r>
          </w:p>
        </w:tc>
        <w:tc>
          <w:tcPr>
            <w:tcW w:w="1418" w:type="dxa"/>
            <w:tcBorders>
              <w:top w:val="single" w:sz="4" w:space="0" w:color="auto"/>
              <w:left w:val="single" w:sz="4" w:space="0" w:color="auto"/>
              <w:bottom w:val="single" w:sz="4" w:space="0" w:color="auto"/>
              <w:right w:val="single" w:sz="4" w:space="0" w:color="auto"/>
            </w:tcBorders>
            <w:vAlign w:val="center"/>
          </w:tcPr>
          <w:p w:rsidR="00A016ED" w:rsidRDefault="00A016ED" w:rsidP="004D4AA1">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实训工作台</w:t>
            </w:r>
          </w:p>
        </w:tc>
        <w:tc>
          <w:tcPr>
            <w:tcW w:w="6796" w:type="dxa"/>
            <w:tcBorders>
              <w:top w:val="single" w:sz="4" w:space="0" w:color="auto"/>
              <w:left w:val="single" w:sz="4" w:space="0" w:color="auto"/>
              <w:bottom w:val="single" w:sz="4" w:space="0" w:color="auto"/>
              <w:right w:val="single" w:sz="4" w:space="0" w:color="auto"/>
            </w:tcBorders>
            <w:vAlign w:val="center"/>
          </w:tcPr>
          <w:p w:rsidR="00A016ED" w:rsidRDefault="00A016ED" w:rsidP="004D4AA1">
            <w:pPr>
              <w:adjustRightInd w:val="0"/>
              <w:snapToGrid w:val="0"/>
              <w:rPr>
                <w:rFonts w:ascii="仿宋_GB2312" w:eastAsia="仿宋_GB2312" w:hAnsi="仿宋_GB2312" w:cs="仿宋_GB2312"/>
                <w:sz w:val="24"/>
              </w:rPr>
            </w:pPr>
            <w:r>
              <w:rPr>
                <w:rFonts w:ascii="仿宋_GB2312" w:eastAsia="仿宋_GB2312" w:hAnsi="仿宋_GB2312" w:cs="仿宋_GB2312" w:hint="eastAsia"/>
                <w:sz w:val="24"/>
              </w:rPr>
              <w:t>MD</w:t>
            </w:r>
            <w:r>
              <w:rPr>
                <w:rFonts w:ascii="仿宋_GB2312" w:eastAsia="仿宋_GB2312" w:hAnsi="仿宋_GB2312" w:cs="仿宋_GB2312"/>
                <w:sz w:val="24"/>
              </w:rPr>
              <w:t>1AA740V</w:t>
            </w:r>
            <w:r>
              <w:rPr>
                <w:rFonts w:ascii="仿宋_GB2312" w:eastAsia="仿宋_GB2312" w:hAnsi="仿宋_GB2312" w:cs="仿宋_GB2312" w:hint="eastAsia"/>
                <w:sz w:val="24"/>
              </w:rPr>
              <w:t>电机控制与变频调速实训台；</w:t>
            </w:r>
          </w:p>
          <w:p w:rsidR="00A016ED" w:rsidRPr="00847C19" w:rsidRDefault="00A016ED" w:rsidP="004D4AA1">
            <w:pPr>
              <w:adjustRightInd w:val="0"/>
              <w:snapToGrid w:val="0"/>
              <w:rPr>
                <w:rFonts w:ascii="仿宋_GB2312" w:eastAsia="仿宋_GB2312" w:hAnsi="仿宋_GB2312" w:cs="仿宋_GB2312"/>
                <w:sz w:val="24"/>
              </w:rPr>
            </w:pPr>
            <w:r>
              <w:rPr>
                <w:rFonts w:ascii="仿宋_GB2312" w:eastAsia="仿宋_GB2312" w:hAnsi="仿宋_GB2312" w:cs="仿宋_GB2312" w:hint="eastAsia"/>
                <w:sz w:val="24"/>
              </w:rPr>
              <w:t>K</w:t>
            </w:r>
            <w:r>
              <w:rPr>
                <w:rFonts w:ascii="仿宋_GB2312" w:eastAsia="仿宋_GB2312" w:hAnsi="仿宋_GB2312" w:cs="仿宋_GB2312"/>
                <w:sz w:val="24"/>
              </w:rPr>
              <w:t>NX</w:t>
            </w:r>
            <w:r>
              <w:rPr>
                <w:rFonts w:ascii="仿宋_GB2312" w:eastAsia="仿宋_GB2312" w:hAnsi="仿宋_GB2312" w:cs="仿宋_GB2312" w:hint="eastAsia"/>
                <w:sz w:val="24"/>
              </w:rPr>
              <w:t>智能照明系统实训台。</w:t>
            </w:r>
          </w:p>
        </w:tc>
        <w:tc>
          <w:tcPr>
            <w:tcW w:w="853" w:type="dxa"/>
            <w:tcBorders>
              <w:top w:val="single" w:sz="4" w:space="0" w:color="auto"/>
              <w:left w:val="single" w:sz="4" w:space="0" w:color="auto"/>
              <w:bottom w:val="single" w:sz="4" w:space="0" w:color="auto"/>
              <w:right w:val="single" w:sz="4" w:space="0" w:color="auto"/>
            </w:tcBorders>
            <w:vAlign w:val="center"/>
          </w:tcPr>
          <w:p w:rsidR="00A016ED" w:rsidRDefault="00A016ED" w:rsidP="004D4AA1">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1套</w:t>
            </w:r>
          </w:p>
        </w:tc>
      </w:tr>
      <w:tr w:rsidR="00A016ED" w:rsidTr="004D4AA1">
        <w:trPr>
          <w:trHeight w:val="148"/>
          <w:jc w:val="center"/>
        </w:trPr>
        <w:tc>
          <w:tcPr>
            <w:tcW w:w="850" w:type="dxa"/>
            <w:tcBorders>
              <w:top w:val="single" w:sz="4" w:space="0" w:color="auto"/>
              <w:left w:val="single" w:sz="4" w:space="0" w:color="auto"/>
              <w:bottom w:val="single" w:sz="4" w:space="0" w:color="auto"/>
              <w:right w:val="single" w:sz="4" w:space="0" w:color="auto"/>
            </w:tcBorders>
            <w:vAlign w:val="center"/>
          </w:tcPr>
          <w:p w:rsidR="00A016ED" w:rsidRDefault="00A016ED" w:rsidP="004D4AA1">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4</w:t>
            </w:r>
          </w:p>
        </w:tc>
        <w:tc>
          <w:tcPr>
            <w:tcW w:w="1418" w:type="dxa"/>
            <w:tcBorders>
              <w:top w:val="single" w:sz="4" w:space="0" w:color="auto"/>
              <w:left w:val="single" w:sz="4" w:space="0" w:color="auto"/>
              <w:bottom w:val="single" w:sz="4" w:space="0" w:color="auto"/>
              <w:right w:val="single" w:sz="4" w:space="0" w:color="auto"/>
            </w:tcBorders>
            <w:vAlign w:val="center"/>
          </w:tcPr>
          <w:p w:rsidR="00A016ED" w:rsidRDefault="00847C19" w:rsidP="004D4AA1">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配电箱</w:t>
            </w:r>
          </w:p>
        </w:tc>
        <w:tc>
          <w:tcPr>
            <w:tcW w:w="6796" w:type="dxa"/>
            <w:tcBorders>
              <w:top w:val="single" w:sz="4" w:space="0" w:color="auto"/>
              <w:left w:val="single" w:sz="4" w:space="0" w:color="auto"/>
              <w:bottom w:val="single" w:sz="4" w:space="0" w:color="auto"/>
              <w:right w:val="single" w:sz="4" w:space="0" w:color="auto"/>
            </w:tcBorders>
            <w:vAlign w:val="center"/>
          </w:tcPr>
          <w:p w:rsidR="00A016ED" w:rsidRDefault="00847C19" w:rsidP="004D4AA1">
            <w:pPr>
              <w:adjustRightInd w:val="0"/>
              <w:snapToGrid w:val="0"/>
              <w:rPr>
                <w:rFonts w:ascii="仿宋_GB2312" w:eastAsia="仿宋_GB2312" w:hAnsi="仿宋_GB2312" w:cs="仿宋_GB2312"/>
                <w:sz w:val="24"/>
              </w:rPr>
            </w:pPr>
            <w:r w:rsidRPr="00A11456">
              <w:rPr>
                <w:rFonts w:ascii="仿宋_GB2312" w:eastAsia="仿宋_GB2312" w:hAnsi="仿宋_GB2312" w:cs="仿宋_GB2312" w:hint="eastAsia"/>
                <w:color w:val="000000" w:themeColor="text1"/>
                <w:sz w:val="24"/>
              </w:rPr>
              <w:t>竞赛工位配电箱（带剩余电流保护微型断路器）</w:t>
            </w:r>
          </w:p>
        </w:tc>
        <w:tc>
          <w:tcPr>
            <w:tcW w:w="853" w:type="dxa"/>
            <w:tcBorders>
              <w:top w:val="single" w:sz="4" w:space="0" w:color="auto"/>
              <w:left w:val="single" w:sz="4" w:space="0" w:color="auto"/>
              <w:bottom w:val="single" w:sz="4" w:space="0" w:color="auto"/>
              <w:right w:val="single" w:sz="4" w:space="0" w:color="auto"/>
            </w:tcBorders>
            <w:vAlign w:val="center"/>
          </w:tcPr>
          <w:p w:rsidR="00A016ED" w:rsidRDefault="00847C19" w:rsidP="004D4AA1">
            <w:pPr>
              <w:adjustRightInd w:val="0"/>
              <w:snapToGrid w:val="0"/>
              <w:jc w:val="center"/>
              <w:rPr>
                <w:rFonts w:ascii="仿宋_GB2312" w:eastAsia="仿宋_GB2312" w:hAnsi="仿宋_GB2312" w:cs="仿宋_GB2312"/>
                <w:sz w:val="24"/>
              </w:rPr>
            </w:pPr>
            <w:r>
              <w:rPr>
                <w:rFonts w:ascii="仿宋_GB2312" w:eastAsia="仿宋_GB2312" w:hAnsi="仿宋_GB2312" w:cs="仿宋_GB2312"/>
                <w:sz w:val="24"/>
              </w:rPr>
              <w:t>1</w:t>
            </w:r>
            <w:r>
              <w:rPr>
                <w:rFonts w:ascii="仿宋_GB2312" w:eastAsia="仿宋_GB2312" w:hAnsi="仿宋_GB2312" w:cs="仿宋_GB2312" w:hint="eastAsia"/>
                <w:sz w:val="24"/>
              </w:rPr>
              <w:t>套</w:t>
            </w:r>
          </w:p>
        </w:tc>
      </w:tr>
      <w:tr w:rsidR="00A016ED" w:rsidTr="004D4AA1">
        <w:trPr>
          <w:trHeight w:val="665"/>
          <w:jc w:val="center"/>
        </w:trPr>
        <w:tc>
          <w:tcPr>
            <w:tcW w:w="850" w:type="dxa"/>
            <w:tcBorders>
              <w:top w:val="single" w:sz="4" w:space="0" w:color="auto"/>
              <w:left w:val="single" w:sz="4" w:space="0" w:color="auto"/>
              <w:right w:val="single" w:sz="4" w:space="0" w:color="auto"/>
            </w:tcBorders>
            <w:vAlign w:val="center"/>
          </w:tcPr>
          <w:p w:rsidR="00A016ED" w:rsidRDefault="00A016ED" w:rsidP="004D4AA1">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5</w:t>
            </w:r>
          </w:p>
        </w:tc>
        <w:tc>
          <w:tcPr>
            <w:tcW w:w="1418" w:type="dxa"/>
            <w:tcBorders>
              <w:top w:val="single" w:sz="4" w:space="0" w:color="auto"/>
              <w:left w:val="single" w:sz="4" w:space="0" w:color="auto"/>
              <w:bottom w:val="single" w:sz="4" w:space="0" w:color="auto"/>
              <w:right w:val="single" w:sz="4" w:space="0" w:color="auto"/>
            </w:tcBorders>
            <w:vAlign w:val="center"/>
          </w:tcPr>
          <w:p w:rsidR="00A016ED" w:rsidRDefault="00A016ED" w:rsidP="004D4AA1">
            <w:pPr>
              <w:adjustRightInd w:val="0"/>
              <w:snapToGrid w:val="0"/>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看板</w:t>
            </w:r>
          </w:p>
        </w:tc>
        <w:tc>
          <w:tcPr>
            <w:tcW w:w="6796" w:type="dxa"/>
            <w:tcBorders>
              <w:top w:val="single" w:sz="4" w:space="0" w:color="auto"/>
              <w:left w:val="single" w:sz="4" w:space="0" w:color="auto"/>
              <w:bottom w:val="single" w:sz="4" w:space="0" w:color="auto"/>
              <w:right w:val="single" w:sz="4" w:space="0" w:color="auto"/>
            </w:tcBorders>
            <w:vAlign w:val="center"/>
          </w:tcPr>
          <w:p w:rsidR="00A016ED" w:rsidRDefault="00A016ED" w:rsidP="004D4AA1">
            <w:pPr>
              <w:adjustRightInd w:val="0"/>
              <w:snapToGrid w:val="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由铝型材搭建支架、钣金折弯件等组成，用于悬挂作业文件。</w:t>
            </w:r>
          </w:p>
        </w:tc>
        <w:tc>
          <w:tcPr>
            <w:tcW w:w="853" w:type="dxa"/>
            <w:tcBorders>
              <w:top w:val="single" w:sz="4" w:space="0" w:color="auto"/>
              <w:left w:val="single" w:sz="4" w:space="0" w:color="auto"/>
              <w:bottom w:val="single" w:sz="4" w:space="0" w:color="auto"/>
              <w:right w:val="single" w:sz="4" w:space="0" w:color="auto"/>
            </w:tcBorders>
            <w:vAlign w:val="center"/>
          </w:tcPr>
          <w:p w:rsidR="00A016ED" w:rsidRDefault="00A016ED" w:rsidP="004D4AA1">
            <w:pPr>
              <w:adjustRightInd w:val="0"/>
              <w:snapToGrid w:val="0"/>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1套</w:t>
            </w:r>
          </w:p>
        </w:tc>
      </w:tr>
      <w:tr w:rsidR="00A016ED" w:rsidTr="004D4AA1">
        <w:trPr>
          <w:trHeight w:val="389"/>
          <w:jc w:val="center"/>
        </w:trPr>
        <w:tc>
          <w:tcPr>
            <w:tcW w:w="850" w:type="dxa"/>
            <w:tcBorders>
              <w:top w:val="single" w:sz="4" w:space="0" w:color="auto"/>
              <w:left w:val="single" w:sz="4" w:space="0" w:color="auto"/>
              <w:bottom w:val="single" w:sz="4" w:space="0" w:color="auto"/>
              <w:right w:val="single" w:sz="4" w:space="0" w:color="auto"/>
            </w:tcBorders>
            <w:vAlign w:val="center"/>
          </w:tcPr>
          <w:p w:rsidR="00A016ED" w:rsidRDefault="00A016ED" w:rsidP="004D4AA1">
            <w:pPr>
              <w:adjustRightInd w:val="0"/>
              <w:snapToGrid w:val="0"/>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lastRenderedPageBreak/>
              <w:t>6</w:t>
            </w:r>
          </w:p>
        </w:tc>
        <w:tc>
          <w:tcPr>
            <w:tcW w:w="1418" w:type="dxa"/>
            <w:tcBorders>
              <w:top w:val="single" w:sz="4" w:space="0" w:color="auto"/>
              <w:left w:val="single" w:sz="4" w:space="0" w:color="auto"/>
              <w:bottom w:val="single" w:sz="4" w:space="0" w:color="auto"/>
              <w:right w:val="single" w:sz="4" w:space="0" w:color="auto"/>
            </w:tcBorders>
            <w:vAlign w:val="center"/>
          </w:tcPr>
          <w:p w:rsidR="00A016ED" w:rsidRDefault="00A016ED" w:rsidP="004D4AA1">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电脑桌</w:t>
            </w:r>
          </w:p>
        </w:tc>
        <w:tc>
          <w:tcPr>
            <w:tcW w:w="6796" w:type="dxa"/>
            <w:tcBorders>
              <w:top w:val="single" w:sz="4" w:space="0" w:color="auto"/>
              <w:left w:val="single" w:sz="4" w:space="0" w:color="auto"/>
              <w:bottom w:val="single" w:sz="4" w:space="0" w:color="auto"/>
              <w:right w:val="single" w:sz="4" w:space="0" w:color="auto"/>
            </w:tcBorders>
            <w:vAlign w:val="center"/>
          </w:tcPr>
          <w:p w:rsidR="00A016ED" w:rsidRDefault="00A016ED" w:rsidP="004D4AA1">
            <w:pPr>
              <w:adjustRightInd w:val="0"/>
              <w:snapToGrid w:val="0"/>
              <w:rPr>
                <w:rFonts w:ascii="仿宋_GB2312" w:eastAsia="仿宋_GB2312" w:hAnsi="仿宋_GB2312" w:cs="仿宋_GB2312"/>
                <w:sz w:val="24"/>
              </w:rPr>
            </w:pPr>
            <w:r>
              <w:rPr>
                <w:rFonts w:ascii="仿宋_GB2312" w:eastAsia="仿宋_GB2312" w:hAnsi="仿宋_GB2312" w:cs="仿宋_GB2312" w:hint="eastAsia"/>
                <w:sz w:val="24"/>
              </w:rPr>
              <w:t>由铝型材支架、木质桌面板、钣金挡边等组成，底部有带刹脚轮，方便操作。</w:t>
            </w:r>
          </w:p>
        </w:tc>
        <w:tc>
          <w:tcPr>
            <w:tcW w:w="853" w:type="dxa"/>
            <w:tcBorders>
              <w:top w:val="single" w:sz="4" w:space="0" w:color="auto"/>
              <w:left w:val="single" w:sz="4" w:space="0" w:color="auto"/>
              <w:bottom w:val="single" w:sz="4" w:space="0" w:color="auto"/>
              <w:right w:val="single" w:sz="4" w:space="0" w:color="auto"/>
            </w:tcBorders>
            <w:vAlign w:val="center"/>
          </w:tcPr>
          <w:p w:rsidR="00A016ED" w:rsidRDefault="00A016ED" w:rsidP="004D4AA1">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1套</w:t>
            </w:r>
          </w:p>
        </w:tc>
      </w:tr>
      <w:tr w:rsidR="00A016ED" w:rsidTr="004D4AA1">
        <w:trPr>
          <w:trHeight w:val="389"/>
          <w:jc w:val="center"/>
        </w:trPr>
        <w:tc>
          <w:tcPr>
            <w:tcW w:w="850" w:type="dxa"/>
            <w:tcBorders>
              <w:top w:val="single" w:sz="4" w:space="0" w:color="auto"/>
              <w:left w:val="single" w:sz="4" w:space="0" w:color="auto"/>
              <w:bottom w:val="single" w:sz="4" w:space="0" w:color="auto"/>
              <w:right w:val="single" w:sz="4" w:space="0" w:color="auto"/>
            </w:tcBorders>
            <w:vAlign w:val="center"/>
          </w:tcPr>
          <w:p w:rsidR="00A016ED" w:rsidRDefault="00A016ED" w:rsidP="004D4AA1">
            <w:pPr>
              <w:adjustRightInd w:val="0"/>
              <w:snapToGrid w:val="0"/>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7</w:t>
            </w:r>
          </w:p>
        </w:tc>
        <w:tc>
          <w:tcPr>
            <w:tcW w:w="1418" w:type="dxa"/>
            <w:tcBorders>
              <w:top w:val="single" w:sz="4" w:space="0" w:color="auto"/>
              <w:left w:val="single" w:sz="4" w:space="0" w:color="auto"/>
              <w:bottom w:val="single" w:sz="4" w:space="0" w:color="auto"/>
              <w:right w:val="single" w:sz="4" w:space="0" w:color="auto"/>
            </w:tcBorders>
            <w:vAlign w:val="center"/>
          </w:tcPr>
          <w:p w:rsidR="00A016ED" w:rsidRDefault="00A016ED" w:rsidP="004D4AA1">
            <w:pPr>
              <w:adjustRightInd w:val="0"/>
              <w:snapToGrid w:val="0"/>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电机控制</w:t>
            </w:r>
          </w:p>
        </w:tc>
        <w:tc>
          <w:tcPr>
            <w:tcW w:w="6796" w:type="dxa"/>
            <w:tcBorders>
              <w:top w:val="single" w:sz="4" w:space="0" w:color="auto"/>
              <w:left w:val="single" w:sz="4" w:space="0" w:color="auto"/>
              <w:bottom w:val="single" w:sz="4" w:space="0" w:color="auto"/>
              <w:right w:val="single" w:sz="4" w:space="0" w:color="auto"/>
            </w:tcBorders>
            <w:vAlign w:val="center"/>
          </w:tcPr>
          <w:p w:rsidR="00A016ED" w:rsidRDefault="00A016ED" w:rsidP="004D4AA1">
            <w:pPr>
              <w:adjustRightInd w:val="0"/>
              <w:snapToGrid w:val="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变频调速器A</w:t>
            </w:r>
            <w:r>
              <w:rPr>
                <w:rFonts w:ascii="仿宋_GB2312" w:eastAsia="仿宋_GB2312" w:hAnsi="仿宋_GB2312" w:cs="仿宋_GB2312"/>
                <w:color w:val="000000"/>
                <w:sz w:val="24"/>
              </w:rPr>
              <w:t>TV320U15N4C</w:t>
            </w:r>
            <w:r>
              <w:rPr>
                <w:rFonts w:ascii="仿宋_GB2312" w:eastAsia="仿宋_GB2312" w:hAnsi="仿宋_GB2312" w:cs="仿宋_GB2312" w:hint="eastAsia"/>
                <w:color w:val="000000"/>
                <w:sz w:val="24"/>
              </w:rPr>
              <w:t>；</w:t>
            </w:r>
            <w:r w:rsidR="00394AE4">
              <w:rPr>
                <w:rFonts w:ascii="仿宋_GB2312" w:eastAsia="仿宋_GB2312" w:hAnsi="仿宋_GB2312" w:cs="仿宋_GB2312" w:hint="eastAsia"/>
                <w:color w:val="000000"/>
                <w:sz w:val="24"/>
              </w:rPr>
              <w:t>Magelis触摸屏；</w:t>
            </w:r>
            <w:r w:rsidR="007D434C">
              <w:rPr>
                <w:rFonts w:ascii="仿宋_GB2312" w:eastAsia="仿宋_GB2312" w:hAnsi="仿宋_GB2312" w:cs="仿宋_GB2312"/>
                <w:color w:val="000000"/>
                <w:sz w:val="24"/>
              </w:rPr>
              <w:t>M</w:t>
            </w:r>
            <w:r w:rsidR="007D434C">
              <w:rPr>
                <w:rFonts w:ascii="仿宋_GB2312" w:eastAsia="仿宋_GB2312" w:hAnsi="仿宋_GB2312" w:cs="仿宋_GB2312" w:hint="eastAsia"/>
                <w:color w:val="000000"/>
                <w:sz w:val="24"/>
              </w:rPr>
              <w:t>odicon</w:t>
            </w:r>
            <w:r w:rsidR="00394AE4">
              <w:rPr>
                <w:rFonts w:ascii="仿宋_GB2312" w:eastAsia="仿宋_GB2312" w:hAnsi="仿宋_GB2312" w:cs="仿宋_GB2312" w:hint="eastAsia"/>
                <w:color w:val="000000"/>
                <w:sz w:val="24"/>
              </w:rPr>
              <w:t>可编程逻辑控制器</w:t>
            </w:r>
            <w:r>
              <w:rPr>
                <w:rFonts w:ascii="仿宋_GB2312" w:eastAsia="仿宋_GB2312" w:hAnsi="仿宋_GB2312" w:cs="仿宋_GB2312" w:hint="eastAsia"/>
                <w:color w:val="000000"/>
                <w:sz w:val="24"/>
              </w:rPr>
              <w:t>；</w:t>
            </w:r>
            <w:r w:rsidRPr="00721348">
              <w:rPr>
                <w:rFonts w:ascii="仿宋_GB2312" w:eastAsia="仿宋_GB2312" w:hAnsi="仿宋_GB2312" w:cs="仿宋_GB2312" w:hint="eastAsia"/>
                <w:color w:val="000000"/>
                <w:sz w:val="24"/>
              </w:rPr>
              <w:t>GV2热磁脱扣断路器</w:t>
            </w:r>
            <w:r>
              <w:rPr>
                <w:rFonts w:ascii="仿宋_GB2312" w:eastAsia="仿宋_GB2312" w:hAnsi="仿宋_GB2312" w:cs="仿宋_GB2312" w:hint="eastAsia"/>
                <w:color w:val="000000"/>
                <w:sz w:val="24"/>
              </w:rPr>
              <w:t>；</w:t>
            </w:r>
            <w:r w:rsidRPr="00343AA0">
              <w:rPr>
                <w:rFonts w:ascii="仿宋_GB2312" w:eastAsia="仿宋_GB2312" w:hAnsi="仿宋_GB2312" w:cs="仿宋_GB2312" w:hint="eastAsia"/>
                <w:color w:val="000000"/>
                <w:sz w:val="24"/>
              </w:rPr>
              <w:t>接触器</w:t>
            </w:r>
            <w:r w:rsidRPr="00A11456">
              <w:rPr>
                <w:rFonts w:ascii="仿宋_GB2312" w:eastAsia="仿宋_GB2312" w:hAnsi="仿宋_GB2312" w:cs="仿宋_GB2312" w:hint="eastAsia"/>
                <w:color w:val="000000" w:themeColor="text1"/>
                <w:sz w:val="24"/>
              </w:rPr>
              <w:t>；带剩余电流保护微型断路器；热</w:t>
            </w:r>
            <w:r w:rsidRPr="00343AA0">
              <w:rPr>
                <w:rFonts w:ascii="仿宋_GB2312" w:eastAsia="仿宋_GB2312" w:hAnsi="仿宋_GB2312" w:cs="仿宋_GB2312" w:hint="eastAsia"/>
                <w:color w:val="000000"/>
                <w:sz w:val="24"/>
              </w:rPr>
              <w:t>过载继电器</w:t>
            </w:r>
            <w:r>
              <w:rPr>
                <w:rFonts w:ascii="仿宋_GB2312" w:eastAsia="仿宋_GB2312" w:hAnsi="仿宋_GB2312" w:cs="仿宋_GB2312" w:hint="eastAsia"/>
                <w:color w:val="000000"/>
                <w:sz w:val="24"/>
              </w:rPr>
              <w:t>等</w:t>
            </w:r>
          </w:p>
        </w:tc>
        <w:tc>
          <w:tcPr>
            <w:tcW w:w="853" w:type="dxa"/>
            <w:tcBorders>
              <w:top w:val="single" w:sz="4" w:space="0" w:color="auto"/>
              <w:left w:val="single" w:sz="4" w:space="0" w:color="auto"/>
              <w:bottom w:val="single" w:sz="4" w:space="0" w:color="auto"/>
              <w:right w:val="single" w:sz="4" w:space="0" w:color="auto"/>
            </w:tcBorders>
            <w:vAlign w:val="center"/>
          </w:tcPr>
          <w:p w:rsidR="00A016ED" w:rsidRDefault="00A016ED" w:rsidP="004D4AA1">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1套</w:t>
            </w:r>
          </w:p>
        </w:tc>
      </w:tr>
      <w:tr w:rsidR="00A016ED" w:rsidTr="004D4AA1">
        <w:trPr>
          <w:trHeight w:val="520"/>
          <w:jc w:val="center"/>
        </w:trPr>
        <w:tc>
          <w:tcPr>
            <w:tcW w:w="850" w:type="dxa"/>
            <w:tcBorders>
              <w:top w:val="single" w:sz="4" w:space="0" w:color="auto"/>
              <w:left w:val="single" w:sz="4" w:space="0" w:color="auto"/>
              <w:bottom w:val="single" w:sz="4" w:space="0" w:color="auto"/>
              <w:right w:val="single" w:sz="4" w:space="0" w:color="auto"/>
            </w:tcBorders>
            <w:vAlign w:val="center"/>
          </w:tcPr>
          <w:p w:rsidR="00A016ED" w:rsidRDefault="00A016ED" w:rsidP="004D4AA1">
            <w:pPr>
              <w:adjustRightInd w:val="0"/>
              <w:snapToGrid w:val="0"/>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8</w:t>
            </w:r>
          </w:p>
        </w:tc>
        <w:tc>
          <w:tcPr>
            <w:tcW w:w="1418" w:type="dxa"/>
            <w:tcBorders>
              <w:top w:val="single" w:sz="4" w:space="0" w:color="auto"/>
              <w:left w:val="single" w:sz="4" w:space="0" w:color="auto"/>
              <w:bottom w:val="single" w:sz="4" w:space="0" w:color="auto"/>
              <w:right w:val="single" w:sz="4" w:space="0" w:color="auto"/>
            </w:tcBorders>
            <w:vAlign w:val="center"/>
          </w:tcPr>
          <w:p w:rsidR="00A016ED" w:rsidRDefault="00A016ED" w:rsidP="004D4AA1">
            <w:pPr>
              <w:adjustRightInd w:val="0"/>
              <w:snapToGrid w:val="0"/>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照明系统</w:t>
            </w:r>
          </w:p>
        </w:tc>
        <w:tc>
          <w:tcPr>
            <w:tcW w:w="6796" w:type="dxa"/>
            <w:tcBorders>
              <w:top w:val="single" w:sz="4" w:space="0" w:color="auto"/>
              <w:left w:val="single" w:sz="4" w:space="0" w:color="auto"/>
              <w:bottom w:val="single" w:sz="4" w:space="0" w:color="auto"/>
              <w:right w:val="single" w:sz="4" w:space="0" w:color="auto"/>
            </w:tcBorders>
            <w:vAlign w:val="center"/>
          </w:tcPr>
          <w:p w:rsidR="00A016ED" w:rsidRDefault="00A016ED" w:rsidP="004D4AA1">
            <w:pPr>
              <w:adjustRightInd w:val="0"/>
              <w:snapToGrid w:val="0"/>
              <w:rPr>
                <w:rFonts w:ascii="仿宋_GB2312" w:eastAsia="仿宋_GB2312" w:hAnsi="仿宋_GB2312" w:cs="仿宋_GB2312"/>
                <w:color w:val="000000"/>
                <w:sz w:val="24"/>
              </w:rPr>
            </w:pPr>
            <w:r w:rsidRPr="00343AA0">
              <w:rPr>
                <w:rFonts w:ascii="仿宋_GB2312" w:eastAsia="仿宋_GB2312" w:hAnsi="仿宋_GB2312" w:cs="仿宋_GB2312" w:hint="eastAsia"/>
                <w:color w:val="000000"/>
                <w:sz w:val="24"/>
              </w:rPr>
              <w:t>2路10A开关控制模块MTN649202</w:t>
            </w:r>
            <w:r>
              <w:rPr>
                <w:rFonts w:ascii="仿宋_GB2312" w:eastAsia="仿宋_GB2312" w:hAnsi="仿宋_GB2312" w:cs="仿宋_GB2312" w:hint="eastAsia"/>
                <w:color w:val="000000"/>
                <w:sz w:val="24"/>
              </w:rPr>
              <w:t>；</w:t>
            </w:r>
          </w:p>
          <w:p w:rsidR="00A016ED" w:rsidRDefault="00A016ED" w:rsidP="004D4AA1">
            <w:pPr>
              <w:adjustRightInd w:val="0"/>
              <w:snapToGrid w:val="0"/>
              <w:rPr>
                <w:rFonts w:ascii="仿宋_GB2312" w:eastAsia="仿宋_GB2312" w:hAnsi="仿宋_GB2312" w:cs="仿宋_GB2312"/>
                <w:color w:val="000000"/>
                <w:sz w:val="24"/>
              </w:rPr>
            </w:pPr>
            <w:r w:rsidRPr="00343AA0">
              <w:rPr>
                <w:rFonts w:ascii="仿宋_GB2312" w:eastAsia="仿宋_GB2312" w:hAnsi="仿宋_GB2312" w:cs="仿宋_GB2312" w:hint="eastAsia"/>
                <w:color w:val="000000"/>
                <w:sz w:val="24"/>
              </w:rPr>
              <w:t>单路500W通用调光模块MTN649350</w:t>
            </w:r>
            <w:r>
              <w:rPr>
                <w:rFonts w:ascii="仿宋_GB2312" w:eastAsia="仿宋_GB2312" w:hAnsi="仿宋_GB2312" w:cs="仿宋_GB2312" w:hint="eastAsia"/>
                <w:color w:val="000000"/>
                <w:sz w:val="24"/>
              </w:rPr>
              <w:t>；</w:t>
            </w:r>
          </w:p>
          <w:p w:rsidR="00A016ED" w:rsidRDefault="00A016ED" w:rsidP="004D4AA1">
            <w:pPr>
              <w:adjustRightInd w:val="0"/>
              <w:snapToGrid w:val="0"/>
              <w:rPr>
                <w:rFonts w:ascii="仿宋_GB2312" w:eastAsia="仿宋_GB2312" w:hAnsi="仿宋_GB2312" w:cs="仿宋_GB2312"/>
                <w:color w:val="000000"/>
                <w:sz w:val="24"/>
              </w:rPr>
            </w:pPr>
            <w:r w:rsidRPr="00343AA0">
              <w:rPr>
                <w:rFonts w:ascii="仿宋_GB2312" w:eastAsia="仿宋_GB2312" w:hAnsi="仿宋_GB2312" w:cs="仿宋_GB2312" w:hint="eastAsia"/>
                <w:color w:val="000000"/>
                <w:sz w:val="24"/>
              </w:rPr>
              <w:t>单路</w:t>
            </w:r>
            <w:r>
              <w:rPr>
                <w:rFonts w:ascii="仿宋_GB2312" w:eastAsia="仿宋_GB2312" w:hAnsi="仿宋_GB2312" w:cs="仿宋_GB2312" w:hint="eastAsia"/>
                <w:color w:val="000000"/>
                <w:sz w:val="24"/>
              </w:rPr>
              <w:t>荧</w:t>
            </w:r>
            <w:r w:rsidRPr="00343AA0">
              <w:rPr>
                <w:rFonts w:ascii="仿宋_GB2312" w:eastAsia="仿宋_GB2312" w:hAnsi="仿宋_GB2312" w:cs="仿宋_GB2312" w:hint="eastAsia"/>
                <w:color w:val="000000"/>
                <w:sz w:val="24"/>
              </w:rPr>
              <w:t>光灯调光模块MTN647091</w:t>
            </w:r>
            <w:r>
              <w:rPr>
                <w:rFonts w:ascii="仿宋_GB2312" w:eastAsia="仿宋_GB2312" w:hAnsi="仿宋_GB2312" w:cs="仿宋_GB2312" w:hint="eastAsia"/>
                <w:color w:val="000000"/>
                <w:sz w:val="24"/>
              </w:rPr>
              <w:t>；</w:t>
            </w:r>
          </w:p>
          <w:p w:rsidR="00A016ED" w:rsidRPr="00343AA0" w:rsidRDefault="00A016ED" w:rsidP="004D4AA1">
            <w:pPr>
              <w:adjustRightInd w:val="0"/>
              <w:snapToGrid w:val="0"/>
              <w:rPr>
                <w:rFonts w:ascii="仿宋_GB2312" w:eastAsia="仿宋_GB2312" w:hAnsi="仿宋_GB2312" w:cs="仿宋_GB2312"/>
                <w:color w:val="000000"/>
                <w:sz w:val="24"/>
              </w:rPr>
            </w:pPr>
            <w:r w:rsidRPr="00343AA0">
              <w:rPr>
                <w:rFonts w:ascii="仿宋_GB2312" w:eastAsia="仿宋_GB2312" w:hAnsi="仿宋_GB2312" w:cs="仿宋_GB2312" w:hint="eastAsia"/>
                <w:color w:val="000000"/>
                <w:sz w:val="24"/>
              </w:rPr>
              <w:t>2路230V百叶窗控制模块MTN649802</w:t>
            </w:r>
            <w:r>
              <w:rPr>
                <w:rFonts w:ascii="仿宋_GB2312" w:eastAsia="仿宋_GB2312" w:hAnsi="仿宋_GB2312" w:cs="仿宋_GB2312" w:hint="eastAsia"/>
                <w:color w:val="000000"/>
                <w:sz w:val="24"/>
              </w:rPr>
              <w:t>；</w:t>
            </w:r>
          </w:p>
          <w:p w:rsidR="00A016ED" w:rsidRPr="00343AA0" w:rsidRDefault="00A016ED" w:rsidP="004D4AA1">
            <w:pPr>
              <w:adjustRightInd w:val="0"/>
              <w:snapToGrid w:val="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8</w:t>
            </w:r>
            <w:r w:rsidRPr="00343AA0">
              <w:rPr>
                <w:rFonts w:ascii="仿宋_GB2312" w:eastAsia="仿宋_GB2312" w:hAnsi="仿宋_GB2312" w:cs="仿宋_GB2312" w:hint="eastAsia"/>
                <w:color w:val="000000"/>
                <w:sz w:val="24"/>
              </w:rPr>
              <w:t>键智能面板带耦合器红外</w:t>
            </w:r>
            <w:r w:rsidRPr="00343AA0">
              <w:rPr>
                <w:rFonts w:ascii="仿宋_GB2312" w:eastAsia="仿宋_GB2312" w:hAnsi="仿宋_GB2312" w:cs="仿宋_GB2312"/>
                <w:color w:val="000000"/>
                <w:sz w:val="24"/>
              </w:rPr>
              <w:t>MTN628419/627819</w:t>
            </w:r>
            <w:r>
              <w:rPr>
                <w:rFonts w:ascii="仿宋_GB2312" w:eastAsia="仿宋_GB2312" w:hAnsi="仿宋_GB2312" w:cs="仿宋_GB2312" w:hint="eastAsia"/>
                <w:color w:val="000000"/>
                <w:sz w:val="24"/>
              </w:rPr>
              <w:t>；</w:t>
            </w:r>
          </w:p>
          <w:p w:rsidR="00A016ED" w:rsidRPr="00343AA0" w:rsidRDefault="00A016ED" w:rsidP="004D4AA1">
            <w:pPr>
              <w:adjustRightInd w:val="0"/>
              <w:snapToGrid w:val="0"/>
              <w:rPr>
                <w:rFonts w:ascii="仿宋_GB2312" w:eastAsia="仿宋_GB2312" w:hAnsi="仿宋_GB2312" w:cs="仿宋_GB2312"/>
                <w:color w:val="000000"/>
                <w:sz w:val="24"/>
              </w:rPr>
            </w:pPr>
            <w:r w:rsidRPr="00343AA0">
              <w:rPr>
                <w:rFonts w:ascii="仿宋_GB2312" w:eastAsia="仿宋_GB2312" w:hAnsi="仿宋_GB2312" w:cs="仿宋_GB2312" w:hint="eastAsia"/>
                <w:color w:val="000000"/>
                <w:sz w:val="24"/>
              </w:rPr>
              <w:t>存在感应器带耦合器光感红外MTN630919</w:t>
            </w:r>
            <w:r>
              <w:rPr>
                <w:rFonts w:ascii="仿宋_GB2312" w:eastAsia="仿宋_GB2312" w:hAnsi="仿宋_GB2312" w:cs="仿宋_GB2312" w:hint="eastAsia"/>
                <w:color w:val="000000"/>
                <w:sz w:val="24"/>
              </w:rPr>
              <w:t>；</w:t>
            </w:r>
          </w:p>
          <w:p w:rsidR="00A016ED" w:rsidRDefault="00A016ED" w:rsidP="004D4AA1">
            <w:pPr>
              <w:adjustRightInd w:val="0"/>
              <w:snapToGrid w:val="0"/>
              <w:rPr>
                <w:rFonts w:ascii="仿宋_GB2312" w:eastAsia="仿宋_GB2312" w:hAnsi="仿宋_GB2312" w:cs="仿宋_GB2312"/>
                <w:color w:val="000000"/>
                <w:sz w:val="24"/>
              </w:rPr>
            </w:pPr>
            <w:r w:rsidRPr="00343AA0">
              <w:rPr>
                <w:rFonts w:ascii="仿宋_GB2312" w:eastAsia="仿宋_GB2312" w:hAnsi="仿宋_GB2312" w:cs="仿宋_GB2312" w:hint="eastAsia"/>
                <w:color w:val="000000"/>
                <w:sz w:val="24"/>
              </w:rPr>
              <w:t>180度移动感应器带耦合器</w:t>
            </w:r>
            <w:r w:rsidRPr="00343AA0">
              <w:rPr>
                <w:rFonts w:ascii="仿宋_GB2312" w:eastAsia="仿宋_GB2312" w:hAnsi="仿宋_GB2312" w:cs="仿宋_GB2312"/>
                <w:color w:val="000000"/>
                <w:sz w:val="24"/>
              </w:rPr>
              <w:t>MTN632619</w:t>
            </w:r>
          </w:p>
        </w:tc>
        <w:tc>
          <w:tcPr>
            <w:tcW w:w="853" w:type="dxa"/>
            <w:tcBorders>
              <w:top w:val="single" w:sz="4" w:space="0" w:color="auto"/>
              <w:left w:val="single" w:sz="4" w:space="0" w:color="auto"/>
              <w:bottom w:val="single" w:sz="4" w:space="0" w:color="auto"/>
              <w:right w:val="single" w:sz="4" w:space="0" w:color="auto"/>
            </w:tcBorders>
            <w:vAlign w:val="center"/>
          </w:tcPr>
          <w:p w:rsidR="00A016ED" w:rsidRDefault="00A016ED" w:rsidP="004D4AA1">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1套</w:t>
            </w:r>
          </w:p>
        </w:tc>
      </w:tr>
      <w:tr w:rsidR="00A016ED" w:rsidTr="004D4AA1">
        <w:trPr>
          <w:trHeight w:val="148"/>
          <w:jc w:val="center"/>
        </w:trPr>
        <w:tc>
          <w:tcPr>
            <w:tcW w:w="850" w:type="dxa"/>
            <w:tcBorders>
              <w:top w:val="single" w:sz="4" w:space="0" w:color="auto"/>
              <w:left w:val="single" w:sz="4" w:space="0" w:color="auto"/>
              <w:bottom w:val="single" w:sz="4" w:space="0" w:color="auto"/>
              <w:right w:val="single" w:sz="4" w:space="0" w:color="auto"/>
            </w:tcBorders>
            <w:vAlign w:val="center"/>
          </w:tcPr>
          <w:p w:rsidR="00A016ED" w:rsidRDefault="00A016ED" w:rsidP="004D4AA1">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9</w:t>
            </w:r>
          </w:p>
        </w:tc>
        <w:tc>
          <w:tcPr>
            <w:tcW w:w="1418" w:type="dxa"/>
            <w:tcBorders>
              <w:top w:val="single" w:sz="4" w:space="0" w:color="auto"/>
              <w:left w:val="single" w:sz="4" w:space="0" w:color="auto"/>
              <w:bottom w:val="single" w:sz="4" w:space="0" w:color="auto"/>
              <w:right w:val="single" w:sz="4" w:space="0" w:color="auto"/>
            </w:tcBorders>
            <w:vAlign w:val="center"/>
          </w:tcPr>
          <w:p w:rsidR="00A016ED" w:rsidRDefault="00A016ED" w:rsidP="004D4AA1">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工件</w:t>
            </w:r>
          </w:p>
        </w:tc>
        <w:tc>
          <w:tcPr>
            <w:tcW w:w="6796" w:type="dxa"/>
            <w:tcBorders>
              <w:top w:val="single" w:sz="4" w:space="0" w:color="auto"/>
              <w:left w:val="single" w:sz="4" w:space="0" w:color="auto"/>
              <w:bottom w:val="single" w:sz="4" w:space="0" w:color="auto"/>
              <w:right w:val="single" w:sz="4" w:space="0" w:color="auto"/>
            </w:tcBorders>
            <w:vAlign w:val="center"/>
          </w:tcPr>
          <w:p w:rsidR="00A016ED" w:rsidRDefault="00A016ED" w:rsidP="004D4AA1">
            <w:pPr>
              <w:adjustRightInd w:val="0"/>
              <w:snapToGrid w:val="0"/>
              <w:rPr>
                <w:rFonts w:ascii="仿宋_GB2312" w:eastAsia="仿宋_GB2312" w:hAnsi="仿宋_GB2312" w:cs="仿宋_GB2312"/>
                <w:sz w:val="24"/>
              </w:rPr>
            </w:pPr>
            <w:r>
              <w:rPr>
                <w:rFonts w:ascii="仿宋_GB2312" w:eastAsia="仿宋_GB2312" w:hAnsi="仿宋_GB2312" w:cs="仿宋_GB2312" w:hint="eastAsia"/>
                <w:sz w:val="24"/>
              </w:rPr>
              <w:t>圆柱形工件，上下表面贴有数字或图案。</w:t>
            </w:r>
          </w:p>
        </w:tc>
        <w:tc>
          <w:tcPr>
            <w:tcW w:w="853" w:type="dxa"/>
            <w:tcBorders>
              <w:top w:val="single" w:sz="4" w:space="0" w:color="auto"/>
              <w:left w:val="single" w:sz="4" w:space="0" w:color="auto"/>
              <w:bottom w:val="single" w:sz="4" w:space="0" w:color="auto"/>
              <w:right w:val="single" w:sz="4" w:space="0" w:color="auto"/>
            </w:tcBorders>
            <w:vAlign w:val="center"/>
          </w:tcPr>
          <w:p w:rsidR="00A016ED" w:rsidRDefault="00A016ED" w:rsidP="004D4AA1">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1套</w:t>
            </w:r>
          </w:p>
        </w:tc>
      </w:tr>
      <w:tr w:rsidR="00A016ED" w:rsidTr="004D4AA1">
        <w:trPr>
          <w:trHeight w:val="147"/>
          <w:jc w:val="center"/>
        </w:trPr>
        <w:tc>
          <w:tcPr>
            <w:tcW w:w="850" w:type="dxa"/>
            <w:tcBorders>
              <w:left w:val="single" w:sz="4" w:space="0" w:color="auto"/>
              <w:right w:val="single" w:sz="4" w:space="0" w:color="auto"/>
            </w:tcBorders>
            <w:vAlign w:val="center"/>
          </w:tcPr>
          <w:p w:rsidR="00A016ED" w:rsidRDefault="00A016ED" w:rsidP="004D4AA1">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10</w:t>
            </w:r>
          </w:p>
        </w:tc>
        <w:tc>
          <w:tcPr>
            <w:tcW w:w="1418" w:type="dxa"/>
            <w:tcBorders>
              <w:top w:val="single" w:sz="4" w:space="0" w:color="auto"/>
              <w:left w:val="single" w:sz="4" w:space="0" w:color="auto"/>
              <w:bottom w:val="single" w:sz="4" w:space="0" w:color="auto"/>
              <w:right w:val="single" w:sz="4" w:space="0" w:color="auto"/>
            </w:tcBorders>
            <w:vAlign w:val="center"/>
          </w:tcPr>
          <w:p w:rsidR="00A016ED" w:rsidRDefault="00A016ED" w:rsidP="004D4AA1">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工具</w:t>
            </w:r>
          </w:p>
        </w:tc>
        <w:tc>
          <w:tcPr>
            <w:tcW w:w="6796" w:type="dxa"/>
            <w:tcBorders>
              <w:top w:val="single" w:sz="4" w:space="0" w:color="auto"/>
              <w:left w:val="single" w:sz="4" w:space="0" w:color="auto"/>
              <w:bottom w:val="single" w:sz="4" w:space="0" w:color="auto"/>
              <w:right w:val="single" w:sz="4" w:space="0" w:color="auto"/>
            </w:tcBorders>
            <w:vAlign w:val="center"/>
          </w:tcPr>
          <w:p w:rsidR="00A016ED" w:rsidRPr="00C51ACE" w:rsidRDefault="00A016ED" w:rsidP="004D4AA1">
            <w:pPr>
              <w:adjustRightInd w:val="0"/>
              <w:snapToGrid w:val="0"/>
              <w:ind w:rightChars="-55" w:right="-115"/>
              <w:jc w:val="left"/>
              <w:rPr>
                <w:rFonts w:ascii="仿宋_GB2312" w:eastAsia="仿宋_GB2312" w:hAnsi="仿宋_GB2312" w:cs="仿宋_GB2312"/>
                <w:sz w:val="24"/>
              </w:rPr>
            </w:pPr>
            <w:r w:rsidRPr="00C51ACE">
              <w:rPr>
                <w:rFonts w:ascii="仿宋_GB2312" w:eastAsia="仿宋_GB2312" w:hAnsi="仿宋_GB2312" w:cs="仿宋_GB2312" w:hint="eastAsia"/>
                <w:sz w:val="24"/>
              </w:rPr>
              <w:t>内六角扳手（1-12）、活扳5寸、十字起（中）、一字起（中）、一字起（小）、万用表、剥线钳、压线钳（管型端子）。</w:t>
            </w:r>
          </w:p>
        </w:tc>
        <w:tc>
          <w:tcPr>
            <w:tcW w:w="853" w:type="dxa"/>
            <w:tcBorders>
              <w:top w:val="single" w:sz="4" w:space="0" w:color="auto"/>
              <w:left w:val="single" w:sz="4" w:space="0" w:color="auto"/>
              <w:bottom w:val="single" w:sz="4" w:space="0" w:color="auto"/>
              <w:right w:val="single" w:sz="4" w:space="0" w:color="auto"/>
            </w:tcBorders>
            <w:vAlign w:val="center"/>
          </w:tcPr>
          <w:p w:rsidR="00A016ED" w:rsidRDefault="00A016ED" w:rsidP="004D4AA1">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1套</w:t>
            </w:r>
          </w:p>
        </w:tc>
      </w:tr>
    </w:tbl>
    <w:p w:rsidR="00D76FAA" w:rsidRDefault="00D76FAA" w:rsidP="00C54E45">
      <w:pPr>
        <w:jc w:val="center"/>
      </w:pPr>
    </w:p>
    <w:p w:rsidR="00C54E45" w:rsidRDefault="00793B82" w:rsidP="00C54E45">
      <w:pPr>
        <w:jc w:val="center"/>
      </w:pPr>
      <w:r>
        <w:rPr>
          <w:noProof/>
        </w:rPr>
        <w:drawing>
          <wp:anchor distT="0" distB="0" distL="114300" distR="114300" simplePos="0" relativeHeight="251661312" behindDoc="0" locked="0" layoutInCell="1" allowOverlap="1">
            <wp:simplePos x="0" y="0"/>
            <wp:positionH relativeFrom="column">
              <wp:posOffset>201559</wp:posOffset>
            </wp:positionH>
            <wp:positionV relativeFrom="paragraph">
              <wp:posOffset>2927985</wp:posOffset>
            </wp:positionV>
            <wp:extent cx="1143000" cy="885825"/>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143000" cy="885825"/>
                    </a:xfrm>
                    <a:prstGeom prst="rect">
                      <a:avLst/>
                    </a:prstGeom>
                  </pic:spPr>
                </pic:pic>
              </a:graphicData>
            </a:graphic>
          </wp:anchor>
        </w:drawing>
      </w:r>
      <w:r>
        <w:rPr>
          <w:noProof/>
        </w:rPr>
        <w:drawing>
          <wp:anchor distT="0" distB="0" distL="114300" distR="114300" simplePos="0" relativeHeight="251659264" behindDoc="0" locked="0" layoutInCell="1" allowOverlap="1">
            <wp:simplePos x="0" y="0"/>
            <wp:positionH relativeFrom="column">
              <wp:posOffset>1315085</wp:posOffset>
            </wp:positionH>
            <wp:positionV relativeFrom="paragraph">
              <wp:posOffset>2834017</wp:posOffset>
            </wp:positionV>
            <wp:extent cx="1171216" cy="997495"/>
            <wp:effectExtent l="0" t="0" r="0"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171216" cy="997495"/>
                    </a:xfrm>
                    <a:prstGeom prst="rect">
                      <a:avLst/>
                    </a:prstGeom>
                  </pic:spPr>
                </pic:pic>
              </a:graphicData>
            </a:graphic>
          </wp:anchor>
        </w:drawing>
      </w:r>
      <w:r w:rsidR="00C54E45">
        <w:rPr>
          <w:rFonts w:hint="eastAsia"/>
          <w:noProof/>
        </w:rPr>
        <w:drawing>
          <wp:inline distT="0" distB="0" distL="0" distR="0">
            <wp:extent cx="5428615" cy="416758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竞赛设备图片.jpg"/>
                    <pic:cNvPicPr/>
                  </pic:nvPicPr>
                  <pic:blipFill rotWithShape="1">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t="6010" b="3368"/>
                    <a:stretch/>
                  </pic:blipFill>
                  <pic:spPr bwMode="auto">
                    <a:xfrm>
                      <a:off x="0" y="0"/>
                      <a:ext cx="5497011" cy="4220093"/>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inline>
        </w:drawing>
      </w:r>
    </w:p>
    <w:p w:rsidR="00D76FAA" w:rsidRDefault="00D76FAA" w:rsidP="00C54E45">
      <w:pPr>
        <w:jc w:val="center"/>
        <w:rPr>
          <w:rFonts w:ascii="仿宋_GB2312" w:eastAsia="仿宋_GB2312" w:hAnsi="仿宋"/>
          <w:color w:val="000000" w:themeColor="text1"/>
          <w:sz w:val="30"/>
          <w:szCs w:val="30"/>
        </w:rPr>
      </w:pPr>
    </w:p>
    <w:p w:rsidR="00D76FAA" w:rsidRDefault="00D76FAA" w:rsidP="00A1155C">
      <w:pPr>
        <w:rPr>
          <w:rFonts w:ascii="仿宋_GB2312" w:eastAsia="仿宋_GB2312" w:hAnsi="仿宋"/>
          <w:color w:val="000000" w:themeColor="text1"/>
          <w:sz w:val="30"/>
          <w:szCs w:val="30"/>
        </w:rPr>
      </w:pPr>
    </w:p>
    <w:p w:rsidR="00C54E45" w:rsidRPr="00D76FAA" w:rsidRDefault="00C54E45" w:rsidP="00C54E45">
      <w:pPr>
        <w:jc w:val="center"/>
        <w:rPr>
          <w:rFonts w:ascii="仿宋_GB2312" w:eastAsia="仿宋_GB2312" w:hAnsi="仿宋"/>
          <w:color w:val="000000" w:themeColor="text1"/>
          <w:sz w:val="30"/>
          <w:szCs w:val="30"/>
        </w:rPr>
      </w:pPr>
      <w:r w:rsidRPr="00D76FAA">
        <w:rPr>
          <w:rFonts w:ascii="仿宋_GB2312" w:eastAsia="仿宋_GB2312" w:hAnsi="仿宋" w:hint="eastAsia"/>
          <w:color w:val="000000" w:themeColor="text1"/>
          <w:sz w:val="30"/>
          <w:szCs w:val="30"/>
        </w:rPr>
        <w:t>竞赛设备布局图</w:t>
      </w:r>
    </w:p>
    <w:p w:rsidR="00903C93" w:rsidRPr="00413EEE" w:rsidRDefault="00903C93" w:rsidP="00C54E45">
      <w:pPr>
        <w:jc w:val="center"/>
        <w:rPr>
          <w:color w:val="FF0000"/>
        </w:rPr>
      </w:pPr>
      <w:r>
        <w:rPr>
          <w:noProof/>
        </w:rPr>
        <w:lastRenderedPageBreak/>
        <w:drawing>
          <wp:inline distT="0" distB="0" distL="0" distR="0">
            <wp:extent cx="4157331" cy="210168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193301" cy="2119873"/>
                    </a:xfrm>
                    <a:prstGeom prst="rect">
                      <a:avLst/>
                    </a:prstGeom>
                  </pic:spPr>
                </pic:pic>
              </a:graphicData>
            </a:graphic>
          </wp:inline>
        </w:drawing>
      </w:r>
    </w:p>
    <w:p w:rsidR="00DD03C1" w:rsidRDefault="00DB0BF4" w:rsidP="00DD03C1">
      <w:pPr>
        <w:pStyle w:val="a4"/>
        <w:spacing w:line="540" w:lineRule="exact"/>
        <w:ind w:firstLine="585"/>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八</w:t>
      </w:r>
      <w:r w:rsidR="00DD03C1">
        <w:rPr>
          <w:rFonts w:ascii="Arial Narrow" w:eastAsia="仿宋_GB2312" w:hAnsi="Arial Narrow" w:cs="Arial" w:hint="eastAsia"/>
          <w:b/>
          <w:bCs/>
          <w:color w:val="000000"/>
          <w:sz w:val="30"/>
          <w:szCs w:val="30"/>
        </w:rPr>
        <w:t>、成绩评定</w:t>
      </w:r>
    </w:p>
    <w:p w:rsidR="0025444C" w:rsidRPr="00097B1D" w:rsidRDefault="0025444C" w:rsidP="0025444C">
      <w:pPr>
        <w:numPr>
          <w:ilvl w:val="0"/>
          <w:numId w:val="2"/>
        </w:num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评分标准制定原则</w:t>
      </w:r>
    </w:p>
    <w:p w:rsidR="00871D6D" w:rsidRDefault="00871D6D" w:rsidP="00871D6D">
      <w:pPr>
        <w:adjustRightInd w:val="0"/>
        <w:snapToGrid w:val="0"/>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坚持公平、公正、公开的原则，采用过程评价与结果评价相结合、能力评价与职业素养评价相结合的方式。为了保证公平评判，采取以下措施：</w:t>
      </w:r>
    </w:p>
    <w:p w:rsidR="00871D6D" w:rsidRDefault="00871D6D" w:rsidP="00871D6D">
      <w:pPr>
        <w:adjustRightInd w:val="0"/>
        <w:snapToGrid w:val="0"/>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1.考核内容、样题</w:t>
      </w:r>
      <w:r w:rsidR="006773FB">
        <w:rPr>
          <w:rFonts w:ascii="仿宋_GB2312" w:eastAsia="仿宋_GB2312" w:hAnsi="仿宋_GB2312" w:cs="仿宋_GB2312" w:hint="eastAsia"/>
          <w:sz w:val="30"/>
          <w:szCs w:val="30"/>
        </w:rPr>
        <w:t>、</w:t>
      </w:r>
      <w:r>
        <w:rPr>
          <w:rFonts w:ascii="仿宋_GB2312" w:eastAsia="仿宋_GB2312" w:hAnsi="仿宋_GB2312" w:cs="仿宋_GB2312" w:hint="eastAsia"/>
          <w:sz w:val="30"/>
          <w:szCs w:val="30"/>
        </w:rPr>
        <w:t>评分标准赛</w:t>
      </w:r>
      <w:r w:rsidR="006773FB">
        <w:rPr>
          <w:rFonts w:ascii="仿宋_GB2312" w:eastAsia="仿宋_GB2312" w:hAnsi="仿宋_GB2312" w:cs="仿宋_GB2312" w:hint="eastAsia"/>
          <w:sz w:val="30"/>
          <w:szCs w:val="30"/>
        </w:rPr>
        <w:t>及参赛队需准备的工具及劳保用品清单将在比赛</w:t>
      </w:r>
      <w:r>
        <w:rPr>
          <w:rFonts w:ascii="仿宋_GB2312" w:eastAsia="仿宋_GB2312" w:hAnsi="仿宋_GB2312" w:cs="仿宋_GB2312" w:hint="eastAsia"/>
          <w:sz w:val="30"/>
          <w:szCs w:val="30"/>
        </w:rPr>
        <w:t>前一个月公开。</w:t>
      </w:r>
    </w:p>
    <w:p w:rsidR="00871D6D" w:rsidRDefault="00871D6D" w:rsidP="00871D6D">
      <w:pPr>
        <w:adjustRightInd w:val="0"/>
        <w:snapToGrid w:val="0"/>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2.技术人员将认真调试各比赛用设备，保证考核条件一致。</w:t>
      </w:r>
    </w:p>
    <w:p w:rsidR="00871D6D" w:rsidRDefault="00871D6D" w:rsidP="00871D6D">
      <w:pPr>
        <w:adjustRightInd w:val="0"/>
        <w:snapToGrid w:val="0"/>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3.裁判队伍赛前封闭培训，统一评判标准和执裁标准。</w:t>
      </w:r>
    </w:p>
    <w:p w:rsidR="00871D6D" w:rsidRDefault="00871D6D" w:rsidP="00871D6D">
      <w:pPr>
        <w:tabs>
          <w:tab w:val="left" w:pos="1260"/>
        </w:tabs>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4.加强试题保密工作。</w:t>
      </w:r>
    </w:p>
    <w:p w:rsidR="0025444C" w:rsidRDefault="0025444C" w:rsidP="0025444C">
      <w:pPr>
        <w:numPr>
          <w:ilvl w:val="0"/>
          <w:numId w:val="2"/>
        </w:num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评分细则</w:t>
      </w:r>
    </w:p>
    <w:p w:rsidR="00470E77" w:rsidRDefault="00E3000F" w:rsidP="00E55152">
      <w:pPr>
        <w:adjustRightInd w:val="0"/>
        <w:snapToGrid w:val="0"/>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竞赛项目满分为100分，具体评分细则如下：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78"/>
        <w:gridCol w:w="883"/>
        <w:gridCol w:w="3114"/>
        <w:gridCol w:w="4372"/>
      </w:tblGrid>
      <w:tr w:rsidR="00E3000F" w:rsidTr="002D6951">
        <w:trPr>
          <w:jc w:val="center"/>
        </w:trPr>
        <w:tc>
          <w:tcPr>
            <w:tcW w:w="1478" w:type="dxa"/>
            <w:vAlign w:val="center"/>
          </w:tcPr>
          <w:p w:rsidR="00E3000F" w:rsidRDefault="00E3000F" w:rsidP="002D6951">
            <w:pPr>
              <w:adjustRightInd w:val="0"/>
              <w:snapToGrid w:val="0"/>
              <w:jc w:val="center"/>
              <w:rPr>
                <w:rFonts w:ascii="仿宋_GB2312" w:eastAsia="仿宋_GB2312" w:hAnsi="仿宋" w:cs="Arial"/>
                <w:b/>
                <w:kern w:val="0"/>
                <w:sz w:val="24"/>
              </w:rPr>
            </w:pPr>
            <w:r>
              <w:rPr>
                <w:rFonts w:ascii="仿宋_GB2312" w:eastAsia="仿宋_GB2312" w:hAnsi="仿宋" w:cs="Arial" w:hint="eastAsia"/>
                <w:b/>
                <w:kern w:val="0"/>
                <w:sz w:val="24"/>
              </w:rPr>
              <w:t>竞赛内容</w:t>
            </w:r>
          </w:p>
        </w:tc>
        <w:tc>
          <w:tcPr>
            <w:tcW w:w="883" w:type="dxa"/>
            <w:vAlign w:val="center"/>
          </w:tcPr>
          <w:p w:rsidR="00E3000F" w:rsidRDefault="00E3000F" w:rsidP="002D6951">
            <w:pPr>
              <w:adjustRightInd w:val="0"/>
              <w:snapToGrid w:val="0"/>
              <w:jc w:val="center"/>
              <w:rPr>
                <w:rFonts w:ascii="仿宋_GB2312" w:eastAsia="仿宋_GB2312" w:hAnsi="仿宋" w:cs="Arial"/>
                <w:b/>
                <w:kern w:val="0"/>
                <w:sz w:val="24"/>
              </w:rPr>
            </w:pPr>
            <w:r>
              <w:rPr>
                <w:rFonts w:ascii="仿宋_GB2312" w:eastAsia="仿宋_GB2312" w:hAnsi="仿宋" w:cs="Arial" w:hint="eastAsia"/>
                <w:b/>
                <w:kern w:val="0"/>
                <w:sz w:val="24"/>
              </w:rPr>
              <w:t>配分</w:t>
            </w:r>
          </w:p>
        </w:tc>
        <w:tc>
          <w:tcPr>
            <w:tcW w:w="3114" w:type="dxa"/>
            <w:vAlign w:val="center"/>
          </w:tcPr>
          <w:p w:rsidR="00E3000F" w:rsidRDefault="00E3000F" w:rsidP="002D6951">
            <w:pPr>
              <w:adjustRightInd w:val="0"/>
              <w:snapToGrid w:val="0"/>
              <w:jc w:val="center"/>
              <w:rPr>
                <w:rFonts w:ascii="仿宋_GB2312" w:eastAsia="仿宋_GB2312" w:hAnsi="仿宋" w:cs="Arial"/>
                <w:b/>
                <w:kern w:val="0"/>
                <w:sz w:val="24"/>
              </w:rPr>
            </w:pPr>
            <w:r>
              <w:rPr>
                <w:rFonts w:ascii="仿宋_GB2312" w:eastAsia="仿宋_GB2312" w:hAnsi="仿宋" w:cs="Arial" w:hint="eastAsia"/>
                <w:b/>
                <w:kern w:val="0"/>
                <w:sz w:val="24"/>
              </w:rPr>
              <w:t>评分内容</w:t>
            </w:r>
          </w:p>
        </w:tc>
        <w:tc>
          <w:tcPr>
            <w:tcW w:w="4372" w:type="dxa"/>
            <w:vAlign w:val="center"/>
          </w:tcPr>
          <w:p w:rsidR="00E3000F" w:rsidRDefault="00E3000F" w:rsidP="002D6951">
            <w:pPr>
              <w:adjustRightInd w:val="0"/>
              <w:snapToGrid w:val="0"/>
              <w:jc w:val="center"/>
              <w:rPr>
                <w:rFonts w:ascii="仿宋_GB2312" w:eastAsia="仿宋_GB2312" w:hAnsi="仿宋" w:cs="Arial"/>
                <w:b/>
                <w:kern w:val="0"/>
                <w:sz w:val="24"/>
              </w:rPr>
            </w:pPr>
            <w:r>
              <w:rPr>
                <w:rFonts w:ascii="仿宋_GB2312" w:eastAsia="仿宋_GB2312" w:hAnsi="仿宋" w:cs="Arial" w:hint="eastAsia"/>
                <w:b/>
                <w:kern w:val="0"/>
                <w:sz w:val="24"/>
              </w:rPr>
              <w:t>评分要求</w:t>
            </w:r>
          </w:p>
        </w:tc>
      </w:tr>
      <w:tr w:rsidR="00E3000F" w:rsidTr="002D6951">
        <w:trPr>
          <w:trHeight w:val="2342"/>
          <w:jc w:val="center"/>
        </w:trPr>
        <w:tc>
          <w:tcPr>
            <w:tcW w:w="1478" w:type="dxa"/>
            <w:vAlign w:val="center"/>
          </w:tcPr>
          <w:p w:rsidR="00E3000F" w:rsidRDefault="00E3000F" w:rsidP="002D6951">
            <w:pPr>
              <w:adjustRightInd w:val="0"/>
              <w:snapToGrid w:val="0"/>
              <w:jc w:val="center"/>
              <w:rPr>
                <w:rFonts w:ascii="仿宋_GB2312" w:eastAsia="仿宋_GB2312" w:hAnsi="仿宋" w:cs="宋体"/>
                <w:sz w:val="24"/>
              </w:rPr>
            </w:pPr>
            <w:r w:rsidRPr="009037A9">
              <w:rPr>
                <w:rFonts w:ascii="仿宋_GB2312" w:eastAsia="仿宋_GB2312" w:hAnsi="仿宋" w:cs="宋体" w:hint="eastAsia"/>
                <w:sz w:val="24"/>
              </w:rPr>
              <w:t>电机控制与变频调速控制装置装配</w:t>
            </w:r>
          </w:p>
        </w:tc>
        <w:tc>
          <w:tcPr>
            <w:tcW w:w="883" w:type="dxa"/>
            <w:vAlign w:val="center"/>
          </w:tcPr>
          <w:p w:rsidR="00E3000F" w:rsidRDefault="004B38F0" w:rsidP="002D6951">
            <w:pPr>
              <w:adjustRightInd w:val="0"/>
              <w:snapToGrid w:val="0"/>
              <w:jc w:val="center"/>
              <w:rPr>
                <w:rFonts w:ascii="仿宋_GB2312" w:eastAsia="仿宋_GB2312" w:hAnsi="仿宋" w:cs="Arial"/>
                <w:kern w:val="0"/>
                <w:sz w:val="24"/>
              </w:rPr>
            </w:pPr>
            <w:r>
              <w:rPr>
                <w:rFonts w:ascii="仿宋_GB2312" w:eastAsia="仿宋_GB2312" w:hAnsi="仿宋" w:cs="Arial"/>
                <w:kern w:val="0"/>
                <w:sz w:val="24"/>
              </w:rPr>
              <w:t>1</w:t>
            </w:r>
            <w:r w:rsidR="00210CFC">
              <w:rPr>
                <w:rFonts w:ascii="仿宋_GB2312" w:eastAsia="仿宋_GB2312" w:hAnsi="仿宋" w:cs="Arial"/>
                <w:kern w:val="0"/>
                <w:sz w:val="24"/>
              </w:rPr>
              <w:t>0</w:t>
            </w:r>
            <w:r w:rsidR="00E3000F">
              <w:rPr>
                <w:rFonts w:ascii="仿宋_GB2312" w:eastAsia="仿宋_GB2312" w:hAnsi="仿宋" w:cs="Arial" w:hint="eastAsia"/>
                <w:kern w:val="0"/>
                <w:sz w:val="24"/>
              </w:rPr>
              <w:t>分</w:t>
            </w:r>
          </w:p>
        </w:tc>
        <w:tc>
          <w:tcPr>
            <w:tcW w:w="3114" w:type="dxa"/>
            <w:vAlign w:val="center"/>
          </w:tcPr>
          <w:p w:rsidR="00E3000F" w:rsidRPr="00FD2B51" w:rsidRDefault="00E3000F" w:rsidP="002D6951">
            <w:pPr>
              <w:adjustRightInd w:val="0"/>
              <w:snapToGrid w:val="0"/>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w:t>
            </w:r>
            <w:r w:rsidRPr="00FD2B51">
              <w:rPr>
                <w:rFonts w:ascii="仿宋_GB2312" w:eastAsia="仿宋_GB2312" w:hAnsi="仿宋_GB2312" w:cs="仿宋_GB2312" w:hint="eastAsia"/>
                <w:color w:val="000000"/>
                <w:sz w:val="24"/>
              </w:rPr>
              <w:t>电气元件清单（3分）</w:t>
            </w:r>
          </w:p>
          <w:p w:rsidR="00E3000F" w:rsidRPr="00FD2B51" w:rsidRDefault="00E3000F" w:rsidP="002D6951">
            <w:pPr>
              <w:adjustRightInd w:val="0"/>
              <w:snapToGrid w:val="0"/>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w:t>
            </w:r>
            <w:r w:rsidRPr="00FD2B51">
              <w:rPr>
                <w:rFonts w:ascii="仿宋_GB2312" w:eastAsia="仿宋_GB2312" w:hAnsi="仿宋_GB2312" w:cs="仿宋_GB2312" w:hint="eastAsia"/>
                <w:color w:val="000000"/>
                <w:sz w:val="24"/>
              </w:rPr>
              <w:t>控制装置布局图（</w:t>
            </w:r>
            <w:r w:rsidR="00210CFC">
              <w:rPr>
                <w:rFonts w:ascii="仿宋_GB2312" w:eastAsia="仿宋_GB2312" w:hAnsi="仿宋_GB2312" w:cs="仿宋_GB2312" w:hint="eastAsia"/>
                <w:color w:val="000000"/>
                <w:sz w:val="24"/>
              </w:rPr>
              <w:t>2</w:t>
            </w:r>
            <w:r w:rsidRPr="00FD2B51">
              <w:rPr>
                <w:rFonts w:ascii="仿宋_GB2312" w:eastAsia="仿宋_GB2312" w:hAnsi="仿宋_GB2312" w:cs="仿宋_GB2312" w:hint="eastAsia"/>
                <w:color w:val="000000"/>
                <w:sz w:val="24"/>
              </w:rPr>
              <w:t>分）</w:t>
            </w:r>
          </w:p>
          <w:p w:rsidR="00E3000F" w:rsidRPr="00FD2B51" w:rsidRDefault="00E3000F" w:rsidP="002D6951">
            <w:pPr>
              <w:adjustRightInd w:val="0"/>
              <w:snapToGrid w:val="0"/>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w:t>
            </w:r>
            <w:r w:rsidRPr="00FD2B51">
              <w:rPr>
                <w:rFonts w:ascii="仿宋_GB2312" w:eastAsia="仿宋_GB2312" w:hAnsi="仿宋_GB2312" w:cs="仿宋_GB2312" w:hint="eastAsia"/>
                <w:color w:val="000000"/>
                <w:sz w:val="24"/>
              </w:rPr>
              <w:t>线槽卡轨安装（</w:t>
            </w:r>
            <w:r w:rsidR="00210CFC">
              <w:rPr>
                <w:rFonts w:ascii="仿宋_GB2312" w:eastAsia="仿宋_GB2312" w:hAnsi="仿宋_GB2312" w:cs="仿宋_GB2312"/>
                <w:color w:val="000000"/>
                <w:sz w:val="24"/>
              </w:rPr>
              <w:t>2</w:t>
            </w:r>
            <w:r w:rsidRPr="00FD2B51">
              <w:rPr>
                <w:rFonts w:ascii="仿宋_GB2312" w:eastAsia="仿宋_GB2312" w:hAnsi="仿宋_GB2312" w:cs="仿宋_GB2312" w:hint="eastAsia"/>
                <w:color w:val="000000"/>
                <w:sz w:val="24"/>
              </w:rPr>
              <w:t>分）</w:t>
            </w:r>
          </w:p>
          <w:p w:rsidR="00E3000F" w:rsidRPr="00FD2B51" w:rsidRDefault="00E3000F" w:rsidP="002D6951">
            <w:pPr>
              <w:adjustRightInd w:val="0"/>
              <w:snapToGrid w:val="0"/>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w:t>
            </w:r>
            <w:r w:rsidRPr="00FD2B51">
              <w:rPr>
                <w:rFonts w:ascii="仿宋_GB2312" w:eastAsia="仿宋_GB2312" w:hAnsi="仿宋_GB2312" w:cs="仿宋_GB2312" w:hint="eastAsia"/>
                <w:color w:val="000000"/>
                <w:sz w:val="24"/>
              </w:rPr>
              <w:t>电气元件安装（</w:t>
            </w:r>
            <w:r w:rsidR="00210CFC">
              <w:rPr>
                <w:rFonts w:ascii="仿宋_GB2312" w:eastAsia="仿宋_GB2312" w:hAnsi="仿宋_GB2312" w:cs="仿宋_GB2312"/>
                <w:color w:val="000000"/>
                <w:sz w:val="24"/>
              </w:rPr>
              <w:t>2</w:t>
            </w:r>
            <w:r w:rsidRPr="00FD2B51">
              <w:rPr>
                <w:rFonts w:ascii="仿宋_GB2312" w:eastAsia="仿宋_GB2312" w:hAnsi="仿宋_GB2312" w:cs="仿宋_GB2312" w:hint="eastAsia"/>
                <w:color w:val="000000"/>
                <w:sz w:val="24"/>
              </w:rPr>
              <w:t>分）</w:t>
            </w:r>
          </w:p>
          <w:p w:rsidR="004B38F0" w:rsidRDefault="00E3000F" w:rsidP="00210CFC">
            <w:pPr>
              <w:adjustRightInd w:val="0"/>
              <w:snapToGrid w:val="0"/>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5.指示灯</w:t>
            </w:r>
            <w:r w:rsidR="00210CFC">
              <w:rPr>
                <w:rFonts w:ascii="仿宋_GB2312" w:eastAsia="仿宋_GB2312" w:hAnsi="仿宋_GB2312" w:cs="仿宋_GB2312" w:hint="eastAsia"/>
                <w:color w:val="000000"/>
                <w:sz w:val="24"/>
              </w:rPr>
              <w:t>与按钮</w:t>
            </w:r>
            <w:r>
              <w:rPr>
                <w:rFonts w:ascii="仿宋_GB2312" w:eastAsia="仿宋_GB2312" w:hAnsi="仿宋_GB2312" w:cs="仿宋_GB2312" w:hint="eastAsia"/>
                <w:color w:val="000000"/>
                <w:sz w:val="24"/>
              </w:rPr>
              <w:t>位置（</w:t>
            </w:r>
            <w:r w:rsidR="004B38F0">
              <w:rPr>
                <w:rFonts w:ascii="仿宋_GB2312" w:eastAsia="仿宋_GB2312" w:hAnsi="仿宋_GB2312" w:cs="仿宋_GB2312"/>
                <w:color w:val="000000"/>
                <w:sz w:val="24"/>
              </w:rPr>
              <w:t>1</w:t>
            </w:r>
            <w:r>
              <w:rPr>
                <w:rFonts w:ascii="仿宋_GB2312" w:eastAsia="仿宋_GB2312" w:hAnsi="仿宋_GB2312" w:cs="仿宋_GB2312" w:hint="eastAsia"/>
                <w:color w:val="000000"/>
                <w:sz w:val="24"/>
              </w:rPr>
              <w:t>分）</w:t>
            </w:r>
          </w:p>
        </w:tc>
        <w:tc>
          <w:tcPr>
            <w:tcW w:w="4372" w:type="dxa"/>
            <w:vAlign w:val="center"/>
          </w:tcPr>
          <w:p w:rsidR="00E3000F" w:rsidRDefault="00E3000F" w:rsidP="002D6951">
            <w:pPr>
              <w:adjustRightInd w:val="0"/>
              <w:snapToGrid w:val="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w:t>
            </w:r>
            <w:r w:rsidRPr="00FD2B51">
              <w:rPr>
                <w:rFonts w:ascii="仿宋_GB2312" w:eastAsia="仿宋_GB2312" w:hAnsi="仿宋_GB2312" w:cs="仿宋_GB2312" w:hint="eastAsia"/>
                <w:color w:val="000000"/>
                <w:sz w:val="24"/>
              </w:rPr>
              <w:t>电气元件清单</w:t>
            </w:r>
            <w:r>
              <w:rPr>
                <w:rFonts w:ascii="仿宋_GB2312" w:eastAsia="仿宋_GB2312" w:hAnsi="仿宋_GB2312" w:cs="仿宋_GB2312" w:hint="eastAsia"/>
                <w:color w:val="000000"/>
                <w:sz w:val="24"/>
              </w:rPr>
              <w:t>完整</w:t>
            </w:r>
          </w:p>
          <w:p w:rsidR="00E3000F" w:rsidRDefault="00E3000F" w:rsidP="002D6951">
            <w:pPr>
              <w:adjustRightInd w:val="0"/>
              <w:snapToGrid w:val="0"/>
              <w:ind w:left="226" w:hangingChars="94" w:hanging="226"/>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w:t>
            </w:r>
            <w:r w:rsidRPr="00FD2B51">
              <w:rPr>
                <w:rFonts w:ascii="仿宋_GB2312" w:eastAsia="仿宋_GB2312" w:hAnsi="仿宋_GB2312" w:cs="仿宋_GB2312" w:hint="eastAsia"/>
                <w:color w:val="000000"/>
                <w:sz w:val="24"/>
              </w:rPr>
              <w:t>控制装置布局图</w:t>
            </w:r>
            <w:r>
              <w:rPr>
                <w:rFonts w:ascii="仿宋_GB2312" w:eastAsia="仿宋_GB2312" w:hAnsi="仿宋_GB2312" w:cs="仿宋_GB2312" w:hint="eastAsia"/>
                <w:color w:val="000000"/>
                <w:sz w:val="24"/>
              </w:rPr>
              <w:t>无遗漏元件、进出线位置合理、元件位置符合要求、</w:t>
            </w:r>
          </w:p>
          <w:p w:rsidR="00E3000F" w:rsidRDefault="00E3000F" w:rsidP="002D6951">
            <w:pPr>
              <w:adjustRightInd w:val="0"/>
              <w:snapToGrid w:val="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3.装配过程中无漏装、错装、多装。</w:t>
            </w:r>
          </w:p>
          <w:p w:rsidR="00E3000F" w:rsidRDefault="00E3000F" w:rsidP="002D6951">
            <w:pPr>
              <w:adjustRightInd w:val="0"/>
              <w:snapToGrid w:val="0"/>
              <w:ind w:left="226" w:hangingChars="94" w:hanging="226"/>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4.电气元件、线槽、卡轨装配牢固规整。</w:t>
            </w:r>
          </w:p>
          <w:p w:rsidR="00E3000F" w:rsidRDefault="00E3000F" w:rsidP="002D6951">
            <w:pPr>
              <w:adjustRightInd w:val="0"/>
              <w:snapToGrid w:val="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5.装配操作工艺流程安排合理。</w:t>
            </w:r>
          </w:p>
        </w:tc>
      </w:tr>
      <w:tr w:rsidR="00E3000F" w:rsidTr="002D6951">
        <w:trPr>
          <w:jc w:val="center"/>
        </w:trPr>
        <w:tc>
          <w:tcPr>
            <w:tcW w:w="1478" w:type="dxa"/>
            <w:vAlign w:val="center"/>
          </w:tcPr>
          <w:p w:rsidR="00E3000F" w:rsidRDefault="003F7ADC" w:rsidP="002D6951">
            <w:pPr>
              <w:adjustRightInd w:val="0"/>
              <w:snapToGrid w:val="0"/>
              <w:jc w:val="center"/>
              <w:rPr>
                <w:rFonts w:ascii="仿宋_GB2312" w:eastAsia="仿宋_GB2312" w:hAnsi="仿宋" w:cs="宋体"/>
                <w:sz w:val="24"/>
              </w:rPr>
            </w:pPr>
            <w:r>
              <w:rPr>
                <w:rFonts w:ascii="仿宋_GB2312" w:eastAsia="仿宋_GB2312" w:hAnsi="仿宋" w:cs="宋体" w:hint="eastAsia"/>
                <w:sz w:val="24"/>
              </w:rPr>
              <w:t>控制装置接线及测试</w:t>
            </w:r>
          </w:p>
        </w:tc>
        <w:tc>
          <w:tcPr>
            <w:tcW w:w="883" w:type="dxa"/>
            <w:vAlign w:val="center"/>
          </w:tcPr>
          <w:p w:rsidR="00E3000F" w:rsidRDefault="004B38F0" w:rsidP="002D6951">
            <w:pPr>
              <w:adjustRightInd w:val="0"/>
              <w:snapToGrid w:val="0"/>
              <w:jc w:val="center"/>
              <w:rPr>
                <w:rFonts w:ascii="仿宋_GB2312" w:eastAsia="仿宋_GB2312" w:hAnsi="仿宋" w:cs="Arial"/>
                <w:kern w:val="0"/>
                <w:sz w:val="24"/>
              </w:rPr>
            </w:pPr>
            <w:r>
              <w:rPr>
                <w:rFonts w:ascii="仿宋_GB2312" w:eastAsia="仿宋_GB2312" w:hAnsi="仿宋" w:cs="Arial"/>
                <w:kern w:val="0"/>
                <w:sz w:val="24"/>
              </w:rPr>
              <w:t>1</w:t>
            </w:r>
            <w:r w:rsidR="00210CFC">
              <w:rPr>
                <w:rFonts w:ascii="仿宋_GB2312" w:eastAsia="仿宋_GB2312" w:hAnsi="仿宋" w:cs="Arial"/>
                <w:kern w:val="0"/>
                <w:sz w:val="24"/>
              </w:rPr>
              <w:t>0</w:t>
            </w:r>
            <w:r w:rsidR="00E3000F">
              <w:rPr>
                <w:rFonts w:ascii="仿宋_GB2312" w:eastAsia="仿宋_GB2312" w:hAnsi="仿宋" w:cs="Arial" w:hint="eastAsia"/>
                <w:kern w:val="0"/>
                <w:sz w:val="24"/>
              </w:rPr>
              <w:t>分</w:t>
            </w:r>
          </w:p>
        </w:tc>
        <w:tc>
          <w:tcPr>
            <w:tcW w:w="3114" w:type="dxa"/>
            <w:vAlign w:val="center"/>
          </w:tcPr>
          <w:p w:rsidR="00E3000F" w:rsidRDefault="00E3000F" w:rsidP="00E3000F">
            <w:pPr>
              <w:numPr>
                <w:ilvl w:val="0"/>
                <w:numId w:val="3"/>
              </w:numPr>
              <w:adjustRightInd w:val="0"/>
              <w:snapToGrid w:val="0"/>
              <w:jc w:val="left"/>
              <w:rPr>
                <w:rFonts w:ascii="仿宋_GB2312" w:eastAsia="仿宋_GB2312" w:hAnsi="仿宋" w:cs="Arial"/>
                <w:kern w:val="0"/>
                <w:sz w:val="24"/>
              </w:rPr>
            </w:pPr>
            <w:r w:rsidRPr="001504C4">
              <w:rPr>
                <w:rFonts w:ascii="仿宋_GB2312" w:eastAsia="仿宋_GB2312" w:hAnsi="仿宋" w:cs="Arial" w:hint="eastAsia"/>
                <w:kern w:val="0"/>
                <w:sz w:val="24"/>
              </w:rPr>
              <w:t>控制装置接线图（</w:t>
            </w:r>
            <w:r w:rsidR="00DF63DB">
              <w:rPr>
                <w:rFonts w:ascii="仿宋_GB2312" w:eastAsia="仿宋_GB2312" w:hAnsi="仿宋" w:cs="Arial"/>
                <w:kern w:val="0"/>
                <w:sz w:val="24"/>
              </w:rPr>
              <w:t>2</w:t>
            </w:r>
            <w:r w:rsidRPr="001504C4">
              <w:rPr>
                <w:rFonts w:ascii="仿宋_GB2312" w:eastAsia="仿宋_GB2312" w:hAnsi="仿宋" w:cs="Arial" w:hint="eastAsia"/>
                <w:kern w:val="0"/>
                <w:sz w:val="24"/>
              </w:rPr>
              <w:t>分）</w:t>
            </w:r>
          </w:p>
          <w:p w:rsidR="00E3000F" w:rsidRPr="00A75E16" w:rsidRDefault="00E3000F" w:rsidP="00E3000F">
            <w:pPr>
              <w:numPr>
                <w:ilvl w:val="0"/>
                <w:numId w:val="3"/>
              </w:numPr>
              <w:adjustRightInd w:val="0"/>
              <w:snapToGrid w:val="0"/>
              <w:jc w:val="left"/>
              <w:rPr>
                <w:rFonts w:ascii="仿宋_GB2312" w:eastAsia="仿宋_GB2312" w:hAnsi="仿宋" w:cs="Arial"/>
                <w:kern w:val="0"/>
                <w:sz w:val="24"/>
              </w:rPr>
            </w:pPr>
            <w:r w:rsidRPr="00A75E16">
              <w:rPr>
                <w:rFonts w:ascii="仿宋_GB2312" w:eastAsia="仿宋_GB2312" w:hAnsi="仿宋" w:cs="Arial" w:hint="eastAsia"/>
                <w:kern w:val="0"/>
                <w:sz w:val="24"/>
              </w:rPr>
              <w:t>主回路接线（</w:t>
            </w:r>
            <w:r w:rsidR="00C41221">
              <w:rPr>
                <w:rFonts w:ascii="仿宋_GB2312" w:eastAsia="仿宋_GB2312" w:hAnsi="仿宋" w:cs="Arial"/>
                <w:kern w:val="0"/>
                <w:sz w:val="24"/>
              </w:rPr>
              <w:t>2</w:t>
            </w:r>
            <w:r w:rsidRPr="00A75E16">
              <w:rPr>
                <w:rFonts w:ascii="仿宋_GB2312" w:eastAsia="仿宋_GB2312" w:hAnsi="仿宋" w:cs="Arial" w:hint="eastAsia"/>
                <w:kern w:val="0"/>
                <w:sz w:val="24"/>
              </w:rPr>
              <w:t>分）</w:t>
            </w:r>
          </w:p>
          <w:p w:rsidR="00E3000F" w:rsidRDefault="00B07531" w:rsidP="002D6951">
            <w:pPr>
              <w:adjustRightInd w:val="0"/>
              <w:snapToGrid w:val="0"/>
              <w:jc w:val="left"/>
              <w:rPr>
                <w:rFonts w:ascii="仿宋_GB2312" w:eastAsia="仿宋_GB2312" w:hAnsi="仿宋" w:cs="Arial"/>
                <w:kern w:val="0"/>
                <w:sz w:val="24"/>
              </w:rPr>
            </w:pPr>
            <w:r>
              <w:rPr>
                <w:rFonts w:ascii="仿宋_GB2312" w:eastAsia="仿宋_GB2312" w:hAnsi="仿宋" w:cs="Arial"/>
                <w:kern w:val="0"/>
                <w:sz w:val="24"/>
              </w:rPr>
              <w:t>3</w:t>
            </w:r>
            <w:r w:rsidR="00E3000F">
              <w:rPr>
                <w:rFonts w:ascii="仿宋_GB2312" w:eastAsia="仿宋_GB2312" w:hAnsi="仿宋" w:cs="Arial" w:hint="eastAsia"/>
                <w:kern w:val="0"/>
                <w:sz w:val="24"/>
              </w:rPr>
              <w:t>.继电回路接线（</w:t>
            </w:r>
            <w:r w:rsidR="00C41221">
              <w:rPr>
                <w:rFonts w:ascii="仿宋_GB2312" w:eastAsia="仿宋_GB2312" w:hAnsi="仿宋" w:cs="Arial" w:hint="eastAsia"/>
                <w:kern w:val="0"/>
                <w:sz w:val="24"/>
              </w:rPr>
              <w:t>2</w:t>
            </w:r>
            <w:r w:rsidR="00E3000F">
              <w:rPr>
                <w:rFonts w:ascii="仿宋_GB2312" w:eastAsia="仿宋_GB2312" w:hAnsi="仿宋" w:cs="Arial" w:hint="eastAsia"/>
                <w:kern w:val="0"/>
                <w:sz w:val="24"/>
              </w:rPr>
              <w:t>分）</w:t>
            </w:r>
          </w:p>
          <w:p w:rsidR="006D1A63" w:rsidRDefault="00C41221" w:rsidP="002D6951">
            <w:pPr>
              <w:adjustRightInd w:val="0"/>
              <w:snapToGrid w:val="0"/>
              <w:jc w:val="left"/>
              <w:rPr>
                <w:rFonts w:ascii="仿宋_GB2312" w:eastAsia="仿宋_GB2312" w:hAnsi="仿宋" w:cs="Arial"/>
                <w:kern w:val="0"/>
                <w:sz w:val="24"/>
              </w:rPr>
            </w:pPr>
            <w:r>
              <w:rPr>
                <w:rFonts w:ascii="仿宋_GB2312" w:eastAsia="仿宋_GB2312" w:hAnsi="仿宋" w:cs="Arial"/>
                <w:kern w:val="0"/>
                <w:sz w:val="24"/>
              </w:rPr>
              <w:lastRenderedPageBreak/>
              <w:t>4</w:t>
            </w:r>
            <w:r w:rsidR="006D1A63">
              <w:rPr>
                <w:rFonts w:ascii="仿宋_GB2312" w:eastAsia="仿宋_GB2312" w:hAnsi="仿宋" w:cs="Arial"/>
                <w:kern w:val="0"/>
                <w:sz w:val="24"/>
              </w:rPr>
              <w:t>.</w:t>
            </w:r>
            <w:r w:rsidR="006D1A63">
              <w:rPr>
                <w:rFonts w:ascii="仿宋_GB2312" w:eastAsia="仿宋_GB2312" w:hAnsi="仿宋" w:cs="Arial" w:hint="eastAsia"/>
                <w:kern w:val="0"/>
                <w:sz w:val="24"/>
              </w:rPr>
              <w:t>继电回路测试（</w:t>
            </w:r>
            <w:r w:rsidR="00DF63DB">
              <w:rPr>
                <w:rFonts w:ascii="仿宋_GB2312" w:eastAsia="仿宋_GB2312" w:hAnsi="仿宋" w:cs="Arial"/>
                <w:kern w:val="0"/>
                <w:sz w:val="24"/>
              </w:rPr>
              <w:t>2</w:t>
            </w:r>
            <w:r w:rsidR="006D1A63">
              <w:rPr>
                <w:rFonts w:ascii="仿宋_GB2312" w:eastAsia="仿宋_GB2312" w:hAnsi="仿宋" w:cs="Arial" w:hint="eastAsia"/>
                <w:kern w:val="0"/>
                <w:sz w:val="24"/>
              </w:rPr>
              <w:t>分）</w:t>
            </w:r>
          </w:p>
          <w:p w:rsidR="00494915" w:rsidRDefault="00494915" w:rsidP="002D6951">
            <w:pPr>
              <w:adjustRightInd w:val="0"/>
              <w:snapToGrid w:val="0"/>
              <w:jc w:val="left"/>
              <w:rPr>
                <w:rFonts w:ascii="仿宋_GB2312" w:eastAsia="仿宋_GB2312" w:hAnsi="仿宋" w:cs="Arial"/>
                <w:kern w:val="0"/>
                <w:sz w:val="24"/>
              </w:rPr>
            </w:pPr>
            <w:r>
              <w:rPr>
                <w:rFonts w:ascii="仿宋_GB2312" w:eastAsia="仿宋_GB2312" w:hAnsi="仿宋" w:cs="Arial"/>
                <w:kern w:val="0"/>
                <w:sz w:val="24"/>
              </w:rPr>
              <w:t>5.</w:t>
            </w:r>
            <w:r w:rsidR="00DF63DB">
              <w:rPr>
                <w:rFonts w:ascii="仿宋_GB2312" w:eastAsia="仿宋_GB2312" w:hAnsi="仿宋" w:cs="Arial" w:hint="eastAsia"/>
                <w:kern w:val="0"/>
                <w:sz w:val="24"/>
              </w:rPr>
              <w:t>变频器通讯网络连接（2分）</w:t>
            </w:r>
          </w:p>
        </w:tc>
        <w:tc>
          <w:tcPr>
            <w:tcW w:w="4372" w:type="dxa"/>
            <w:vAlign w:val="center"/>
          </w:tcPr>
          <w:p w:rsidR="00E3000F" w:rsidRDefault="00E3000F" w:rsidP="002D6951">
            <w:pPr>
              <w:adjustRightInd w:val="0"/>
              <w:snapToGrid w:val="0"/>
            </w:pPr>
            <w:r>
              <w:rPr>
                <w:rFonts w:ascii="仿宋_GB2312" w:eastAsia="仿宋_GB2312" w:hAnsi="仿宋_GB2312" w:cs="仿宋_GB2312" w:hint="eastAsia"/>
                <w:color w:val="000000"/>
                <w:sz w:val="24"/>
              </w:rPr>
              <w:lastRenderedPageBreak/>
              <w:t>1.</w:t>
            </w:r>
            <w:r w:rsidRPr="001504C4">
              <w:rPr>
                <w:rFonts w:ascii="仿宋_GB2312" w:eastAsia="仿宋_GB2312" w:hAnsi="仿宋" w:cs="Arial" w:hint="eastAsia"/>
                <w:kern w:val="0"/>
                <w:sz w:val="24"/>
              </w:rPr>
              <w:t>控制装置接线图</w:t>
            </w:r>
            <w:r>
              <w:rPr>
                <w:rFonts w:ascii="仿宋_GB2312" w:eastAsia="仿宋_GB2312" w:hAnsi="仿宋" w:cs="Arial" w:hint="eastAsia"/>
                <w:kern w:val="0"/>
                <w:sz w:val="24"/>
              </w:rPr>
              <w:t>正确。</w:t>
            </w:r>
          </w:p>
          <w:p w:rsidR="00E3000F" w:rsidRDefault="00E3000F" w:rsidP="002D6951">
            <w:pPr>
              <w:adjustRightInd w:val="0"/>
              <w:snapToGrid w:val="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w:t>
            </w:r>
            <w:r w:rsidRPr="00034D6A">
              <w:rPr>
                <w:rFonts w:ascii="仿宋_GB2312" w:eastAsia="仿宋_GB2312" w:hAnsi="仿宋_GB2312" w:cs="仿宋_GB2312" w:hint="eastAsia"/>
                <w:color w:val="000000"/>
                <w:sz w:val="24"/>
              </w:rPr>
              <w:t>电气线路连接正确</w:t>
            </w:r>
            <w:r>
              <w:rPr>
                <w:rFonts w:ascii="仿宋_GB2312" w:eastAsia="仿宋_GB2312" w:hAnsi="仿宋_GB2312" w:cs="仿宋_GB2312" w:hint="eastAsia"/>
                <w:color w:val="000000"/>
                <w:sz w:val="24"/>
              </w:rPr>
              <w:t>、无多接线。</w:t>
            </w:r>
          </w:p>
          <w:p w:rsidR="00E3000F" w:rsidRDefault="00E3000F" w:rsidP="002D6951">
            <w:pPr>
              <w:adjustRightInd w:val="0"/>
              <w:snapToGrid w:val="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3.导线色别、线径选用正确。</w:t>
            </w:r>
          </w:p>
          <w:p w:rsidR="00E3000F" w:rsidRDefault="00E3000F" w:rsidP="002D6951">
            <w:pPr>
              <w:adjustRightInd w:val="0"/>
              <w:snapToGrid w:val="0"/>
              <w:ind w:left="226" w:hangingChars="94" w:hanging="226"/>
              <w:rPr>
                <w:rFonts w:ascii="仿宋_GB2312" w:eastAsia="仿宋_GB2312" w:hAnsi="仿宋_GB2312" w:cs="仿宋_GB2312"/>
                <w:color w:val="000000"/>
                <w:sz w:val="24"/>
              </w:rPr>
            </w:pPr>
            <w:r>
              <w:rPr>
                <w:rFonts w:ascii="仿宋_GB2312" w:eastAsia="仿宋_GB2312" w:hAnsi="仿宋_GB2312" w:cs="仿宋_GB2312" w:hint="eastAsia"/>
                <w:color w:val="000000"/>
                <w:sz w:val="24"/>
              </w:rPr>
              <w:lastRenderedPageBreak/>
              <w:t>4.导线端头冷压接牢固，</w:t>
            </w:r>
            <w:r w:rsidRPr="00034D6A">
              <w:rPr>
                <w:rFonts w:ascii="仿宋_GB2312" w:eastAsia="仿宋_GB2312" w:hAnsi="仿宋_GB2312" w:cs="仿宋_GB2312" w:hint="eastAsia"/>
                <w:color w:val="000000"/>
                <w:sz w:val="24"/>
              </w:rPr>
              <w:t>连接正确、走线合理</w:t>
            </w:r>
            <w:r>
              <w:rPr>
                <w:rFonts w:ascii="仿宋_GB2312" w:eastAsia="仿宋_GB2312" w:hAnsi="仿宋_GB2312" w:cs="仿宋_GB2312" w:hint="eastAsia"/>
                <w:color w:val="000000"/>
                <w:sz w:val="24"/>
              </w:rPr>
              <w:t>。</w:t>
            </w:r>
          </w:p>
          <w:p w:rsidR="00E3000F" w:rsidRDefault="00E3000F" w:rsidP="002D6951">
            <w:pPr>
              <w:adjustRightInd w:val="0"/>
              <w:snapToGrid w:val="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w:t>
            </w:r>
            <w:r w:rsidRPr="00034D6A">
              <w:rPr>
                <w:rFonts w:ascii="仿宋_GB2312" w:eastAsia="仿宋_GB2312" w:hAnsi="仿宋_GB2312" w:cs="仿宋_GB2312" w:hint="eastAsia"/>
                <w:color w:val="000000"/>
                <w:sz w:val="24"/>
              </w:rPr>
              <w:t>控制线路</w:t>
            </w:r>
            <w:r>
              <w:rPr>
                <w:rFonts w:ascii="仿宋_GB2312" w:eastAsia="仿宋_GB2312" w:hAnsi="仿宋_GB2312" w:cs="仿宋_GB2312" w:hint="eastAsia"/>
                <w:color w:val="000000"/>
                <w:sz w:val="24"/>
              </w:rPr>
              <w:t>的号码管数字清晰、整齐、标注一只正确。</w:t>
            </w:r>
          </w:p>
          <w:p w:rsidR="00DF63DB" w:rsidRPr="00337C0B" w:rsidRDefault="00DF63DB" w:rsidP="002D6951">
            <w:pPr>
              <w:adjustRightInd w:val="0"/>
              <w:snapToGrid w:val="0"/>
              <w:rPr>
                <w:rFonts w:ascii="仿宋_GB2312" w:eastAsia="仿宋_GB2312" w:hAnsi="仿宋_GB2312" w:cs="仿宋_GB2312"/>
                <w:color w:val="000000"/>
                <w:sz w:val="24"/>
              </w:rPr>
            </w:pPr>
            <w:r>
              <w:rPr>
                <w:rFonts w:ascii="仿宋_GB2312" w:eastAsia="仿宋_GB2312" w:hAnsi="仿宋_GB2312" w:cs="仿宋_GB2312"/>
                <w:color w:val="000000"/>
                <w:sz w:val="24"/>
              </w:rPr>
              <w:t>6.</w:t>
            </w:r>
            <w:r>
              <w:rPr>
                <w:rFonts w:ascii="仿宋_GB2312" w:eastAsia="仿宋_GB2312" w:hAnsi="仿宋_GB2312" w:cs="仿宋_GB2312" w:hint="eastAsia"/>
                <w:color w:val="000000"/>
                <w:sz w:val="24"/>
              </w:rPr>
              <w:t>网络通讯线正确连接。</w:t>
            </w:r>
          </w:p>
        </w:tc>
      </w:tr>
      <w:tr w:rsidR="004B38F0" w:rsidTr="002D6951">
        <w:trPr>
          <w:jc w:val="center"/>
        </w:trPr>
        <w:tc>
          <w:tcPr>
            <w:tcW w:w="1478" w:type="dxa"/>
            <w:vAlign w:val="center"/>
          </w:tcPr>
          <w:p w:rsidR="004B38F0" w:rsidRPr="009037A9" w:rsidRDefault="004B38F0" w:rsidP="002D6951">
            <w:pPr>
              <w:adjustRightInd w:val="0"/>
              <w:snapToGrid w:val="0"/>
              <w:jc w:val="center"/>
              <w:rPr>
                <w:rFonts w:ascii="仿宋_GB2312" w:eastAsia="仿宋_GB2312" w:hAnsi="仿宋" w:cs="宋体"/>
                <w:sz w:val="24"/>
              </w:rPr>
            </w:pPr>
            <w:r>
              <w:rPr>
                <w:rFonts w:ascii="仿宋_GB2312" w:eastAsia="仿宋_GB2312" w:hAnsi="仿宋" w:cs="宋体" w:hint="eastAsia"/>
                <w:sz w:val="24"/>
              </w:rPr>
              <w:lastRenderedPageBreak/>
              <w:t>故障排除</w:t>
            </w:r>
          </w:p>
        </w:tc>
        <w:tc>
          <w:tcPr>
            <w:tcW w:w="883" w:type="dxa"/>
            <w:vAlign w:val="center"/>
          </w:tcPr>
          <w:p w:rsidR="004B38F0" w:rsidRDefault="004B38F0" w:rsidP="002D6951">
            <w:pPr>
              <w:adjustRightInd w:val="0"/>
              <w:snapToGrid w:val="0"/>
              <w:jc w:val="center"/>
              <w:rPr>
                <w:rFonts w:ascii="仿宋_GB2312" w:eastAsia="仿宋_GB2312" w:hAnsi="仿宋" w:cs="Arial"/>
                <w:kern w:val="0"/>
                <w:sz w:val="24"/>
              </w:rPr>
            </w:pPr>
            <w:r>
              <w:rPr>
                <w:rFonts w:ascii="仿宋_GB2312" w:eastAsia="仿宋_GB2312" w:hAnsi="仿宋" w:cs="Arial"/>
                <w:kern w:val="0"/>
                <w:sz w:val="24"/>
              </w:rPr>
              <w:t>10</w:t>
            </w:r>
            <w:r>
              <w:rPr>
                <w:rFonts w:ascii="仿宋_GB2312" w:eastAsia="仿宋_GB2312" w:hAnsi="仿宋" w:cs="Arial" w:hint="eastAsia"/>
                <w:kern w:val="0"/>
                <w:sz w:val="24"/>
              </w:rPr>
              <w:t>分</w:t>
            </w:r>
          </w:p>
        </w:tc>
        <w:tc>
          <w:tcPr>
            <w:tcW w:w="3114" w:type="dxa"/>
            <w:vAlign w:val="center"/>
          </w:tcPr>
          <w:p w:rsidR="004B38F0" w:rsidRPr="002828F7" w:rsidRDefault="00B43FE0" w:rsidP="00C746A8">
            <w:pPr>
              <w:numPr>
                <w:ilvl w:val="0"/>
                <w:numId w:val="5"/>
              </w:numPr>
              <w:adjustRightInd w:val="0"/>
              <w:snapToGrid w:val="0"/>
              <w:jc w:val="left"/>
              <w:rPr>
                <w:rFonts w:ascii="仿宋_GB2312" w:eastAsia="仿宋_GB2312" w:hAnsi="仿宋" w:cs="Arial"/>
                <w:color w:val="000000" w:themeColor="text1"/>
                <w:kern w:val="0"/>
                <w:sz w:val="24"/>
              </w:rPr>
            </w:pPr>
            <w:r>
              <w:rPr>
                <w:rFonts w:ascii="仿宋_GB2312" w:eastAsia="仿宋_GB2312" w:hAnsi="仿宋" w:cs="Arial" w:hint="eastAsia"/>
                <w:kern w:val="0"/>
                <w:sz w:val="24"/>
              </w:rPr>
              <w:t>电机主电路的故障排除</w:t>
            </w:r>
            <w:r w:rsidR="004B38F0" w:rsidRPr="00C746A8">
              <w:rPr>
                <w:rFonts w:ascii="仿宋_GB2312" w:eastAsia="仿宋_GB2312" w:hAnsi="仿宋" w:cs="Arial" w:hint="eastAsia"/>
                <w:kern w:val="0"/>
                <w:sz w:val="24"/>
              </w:rPr>
              <w:t>（</w:t>
            </w:r>
            <w:r>
              <w:rPr>
                <w:rFonts w:ascii="仿宋_GB2312" w:eastAsia="仿宋_GB2312" w:hAnsi="仿宋" w:cs="Arial"/>
                <w:kern w:val="0"/>
                <w:sz w:val="24"/>
              </w:rPr>
              <w:t>3</w:t>
            </w:r>
            <w:r w:rsidR="004B38F0" w:rsidRPr="00C746A8">
              <w:rPr>
                <w:rFonts w:ascii="仿宋_GB2312" w:eastAsia="仿宋_GB2312" w:hAnsi="仿宋" w:cs="Arial" w:hint="eastAsia"/>
                <w:kern w:val="0"/>
                <w:sz w:val="24"/>
              </w:rPr>
              <w:t>分）</w:t>
            </w:r>
          </w:p>
          <w:p w:rsidR="002828F7" w:rsidRDefault="00957160" w:rsidP="00C746A8">
            <w:pPr>
              <w:numPr>
                <w:ilvl w:val="0"/>
                <w:numId w:val="5"/>
              </w:numPr>
              <w:adjustRightInd w:val="0"/>
              <w:snapToGrid w:val="0"/>
              <w:jc w:val="left"/>
              <w:rPr>
                <w:rFonts w:ascii="仿宋_GB2312" w:eastAsia="仿宋_GB2312" w:hAnsi="仿宋" w:cs="Arial"/>
                <w:color w:val="000000" w:themeColor="text1"/>
                <w:kern w:val="0"/>
                <w:sz w:val="24"/>
              </w:rPr>
            </w:pPr>
            <w:r>
              <w:rPr>
                <w:rFonts w:ascii="仿宋_GB2312" w:eastAsia="仿宋_GB2312" w:hAnsi="仿宋" w:cs="Arial" w:hint="eastAsia"/>
                <w:color w:val="000000" w:themeColor="text1"/>
                <w:kern w:val="0"/>
                <w:sz w:val="24"/>
              </w:rPr>
              <w:t>保护开关、热继电器的故障排除（2分）</w:t>
            </w:r>
          </w:p>
          <w:p w:rsidR="00957160" w:rsidRPr="00C746A8" w:rsidRDefault="00957160" w:rsidP="00C746A8">
            <w:pPr>
              <w:numPr>
                <w:ilvl w:val="0"/>
                <w:numId w:val="5"/>
              </w:numPr>
              <w:adjustRightInd w:val="0"/>
              <w:snapToGrid w:val="0"/>
              <w:jc w:val="left"/>
              <w:rPr>
                <w:rFonts w:ascii="仿宋_GB2312" w:eastAsia="仿宋_GB2312" w:hAnsi="仿宋" w:cs="Arial"/>
                <w:color w:val="000000" w:themeColor="text1"/>
                <w:kern w:val="0"/>
                <w:sz w:val="24"/>
              </w:rPr>
            </w:pPr>
            <w:r>
              <w:rPr>
                <w:rFonts w:ascii="仿宋_GB2312" w:eastAsia="仿宋_GB2312" w:hAnsi="仿宋" w:cs="Arial" w:hint="eastAsia"/>
                <w:color w:val="000000" w:themeColor="text1"/>
                <w:kern w:val="0"/>
                <w:sz w:val="24"/>
              </w:rPr>
              <w:t>继电器控制回路的故障排除（5分）</w:t>
            </w:r>
          </w:p>
        </w:tc>
        <w:tc>
          <w:tcPr>
            <w:tcW w:w="4372" w:type="dxa"/>
            <w:vAlign w:val="center"/>
          </w:tcPr>
          <w:p w:rsidR="004B38F0" w:rsidRDefault="00B91EE5" w:rsidP="00D025D2">
            <w:pPr>
              <w:adjustRightInd w:val="0"/>
              <w:snapToGrid w:val="0"/>
              <w:ind w:left="226" w:hangingChars="94" w:hanging="226"/>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w:t>
            </w:r>
            <w:r>
              <w:rPr>
                <w:rFonts w:ascii="仿宋_GB2312" w:eastAsia="仿宋_GB2312" w:hAnsi="仿宋_GB2312" w:cs="仿宋_GB2312"/>
                <w:color w:val="000000"/>
                <w:sz w:val="24"/>
              </w:rPr>
              <w:t>.</w:t>
            </w:r>
            <w:r>
              <w:rPr>
                <w:rFonts w:ascii="仿宋_GB2312" w:eastAsia="仿宋_GB2312" w:hAnsi="仿宋_GB2312" w:cs="仿宋_GB2312" w:hint="eastAsia"/>
                <w:color w:val="000000"/>
                <w:sz w:val="24"/>
              </w:rPr>
              <w:t>电机主电路排除设定的故障，使系统正常。</w:t>
            </w:r>
          </w:p>
          <w:p w:rsidR="00D025D2" w:rsidRDefault="00D025D2" w:rsidP="00D025D2">
            <w:pPr>
              <w:adjustRightInd w:val="0"/>
              <w:snapToGrid w:val="0"/>
              <w:ind w:left="226" w:hangingChars="94" w:hanging="226"/>
              <w:rPr>
                <w:rFonts w:ascii="仿宋_GB2312" w:eastAsia="仿宋_GB2312" w:hAnsi="仿宋_GB2312" w:cs="仿宋_GB2312"/>
                <w:color w:val="000000"/>
                <w:sz w:val="24"/>
              </w:rPr>
            </w:pPr>
            <w:r>
              <w:rPr>
                <w:rFonts w:ascii="仿宋_GB2312" w:eastAsia="仿宋_GB2312" w:hAnsi="仿宋_GB2312" w:cs="仿宋_GB2312"/>
                <w:color w:val="000000"/>
                <w:sz w:val="24"/>
              </w:rPr>
              <w:t>2.</w:t>
            </w:r>
            <w:r w:rsidR="0069091B">
              <w:rPr>
                <w:rFonts w:ascii="仿宋_GB2312" w:eastAsia="仿宋_GB2312" w:hAnsi="仿宋_GB2312" w:cs="仿宋_GB2312" w:hint="eastAsia"/>
                <w:color w:val="000000"/>
                <w:sz w:val="24"/>
              </w:rPr>
              <w:t>保护开关、热继电器排除设定的故障，使系统正常。</w:t>
            </w:r>
          </w:p>
          <w:p w:rsidR="00337C0B" w:rsidRDefault="0069091B" w:rsidP="0069091B">
            <w:pPr>
              <w:adjustRightInd w:val="0"/>
              <w:snapToGrid w:val="0"/>
              <w:ind w:left="226" w:hangingChars="94" w:hanging="226"/>
              <w:rPr>
                <w:rFonts w:ascii="仿宋_GB2312" w:eastAsia="仿宋_GB2312" w:hAnsi="仿宋_GB2312" w:cs="仿宋_GB2312"/>
                <w:color w:val="000000"/>
                <w:sz w:val="24"/>
              </w:rPr>
            </w:pPr>
            <w:r>
              <w:rPr>
                <w:rFonts w:ascii="仿宋_GB2312" w:eastAsia="仿宋_GB2312" w:hAnsi="仿宋_GB2312" w:cs="仿宋_GB2312"/>
                <w:color w:val="000000"/>
                <w:sz w:val="24"/>
              </w:rPr>
              <w:t>3.</w:t>
            </w:r>
            <w:r>
              <w:rPr>
                <w:rFonts w:ascii="仿宋_GB2312" w:eastAsia="仿宋_GB2312" w:hAnsi="仿宋_GB2312" w:cs="仿宋_GB2312" w:hint="eastAsia"/>
                <w:color w:val="000000"/>
                <w:sz w:val="24"/>
              </w:rPr>
              <w:t>继电器控制回路排除设定的故障，使系统正常。</w:t>
            </w:r>
          </w:p>
        </w:tc>
      </w:tr>
      <w:tr w:rsidR="00E3000F" w:rsidTr="002D6951">
        <w:trPr>
          <w:jc w:val="center"/>
        </w:trPr>
        <w:tc>
          <w:tcPr>
            <w:tcW w:w="1478" w:type="dxa"/>
            <w:vAlign w:val="center"/>
          </w:tcPr>
          <w:p w:rsidR="00E3000F" w:rsidRDefault="00E3000F" w:rsidP="002D6951">
            <w:pPr>
              <w:adjustRightInd w:val="0"/>
              <w:snapToGrid w:val="0"/>
              <w:jc w:val="center"/>
              <w:rPr>
                <w:rFonts w:ascii="仿宋_GB2312" w:eastAsia="仿宋_GB2312" w:hAnsi="仿宋" w:cs="宋体"/>
                <w:sz w:val="24"/>
              </w:rPr>
            </w:pPr>
            <w:r w:rsidRPr="009037A9">
              <w:rPr>
                <w:rFonts w:ascii="仿宋_GB2312" w:eastAsia="仿宋_GB2312" w:hAnsi="仿宋" w:cs="宋体" w:hint="eastAsia"/>
                <w:sz w:val="24"/>
              </w:rPr>
              <w:t>变频器</w:t>
            </w:r>
            <w:r w:rsidR="00FC4C3D">
              <w:rPr>
                <w:rFonts w:ascii="仿宋_GB2312" w:eastAsia="仿宋_GB2312" w:hAnsi="仿宋" w:cs="宋体" w:hint="eastAsia"/>
                <w:sz w:val="24"/>
              </w:rPr>
              <w:t>通讯控制调节</w:t>
            </w:r>
          </w:p>
        </w:tc>
        <w:tc>
          <w:tcPr>
            <w:tcW w:w="883" w:type="dxa"/>
            <w:vAlign w:val="center"/>
          </w:tcPr>
          <w:p w:rsidR="00E3000F" w:rsidRDefault="00C41221" w:rsidP="002D6951">
            <w:pPr>
              <w:adjustRightInd w:val="0"/>
              <w:snapToGrid w:val="0"/>
              <w:jc w:val="center"/>
              <w:rPr>
                <w:rFonts w:ascii="仿宋_GB2312" w:eastAsia="仿宋_GB2312" w:hAnsi="仿宋" w:cs="Arial"/>
                <w:kern w:val="0"/>
                <w:sz w:val="24"/>
              </w:rPr>
            </w:pPr>
            <w:r>
              <w:rPr>
                <w:rFonts w:ascii="仿宋_GB2312" w:eastAsia="仿宋_GB2312" w:hAnsi="仿宋" w:cs="Arial"/>
                <w:kern w:val="0"/>
                <w:sz w:val="24"/>
              </w:rPr>
              <w:t>3</w:t>
            </w:r>
            <w:r w:rsidR="00E3000F">
              <w:rPr>
                <w:rFonts w:ascii="仿宋_GB2312" w:eastAsia="仿宋_GB2312" w:hAnsi="仿宋" w:cs="Arial" w:hint="eastAsia"/>
                <w:kern w:val="0"/>
                <w:sz w:val="24"/>
              </w:rPr>
              <w:t>0分</w:t>
            </w:r>
          </w:p>
        </w:tc>
        <w:tc>
          <w:tcPr>
            <w:tcW w:w="3114" w:type="dxa"/>
            <w:vAlign w:val="center"/>
          </w:tcPr>
          <w:p w:rsidR="00E3000F" w:rsidRDefault="00E3000F" w:rsidP="002D6951">
            <w:pPr>
              <w:adjustRightInd w:val="0"/>
              <w:snapToGrid w:val="0"/>
              <w:ind w:left="221" w:hangingChars="92" w:hanging="221"/>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w:t>
            </w:r>
            <w:r w:rsidR="00210CFC">
              <w:rPr>
                <w:rFonts w:ascii="仿宋_GB2312" w:eastAsia="仿宋_GB2312" w:hAnsi="仿宋_GB2312" w:cs="仿宋_GB2312" w:hint="eastAsia"/>
                <w:color w:val="000000"/>
                <w:sz w:val="24"/>
              </w:rPr>
              <w:t>变频器的参数设置</w:t>
            </w:r>
            <w:r>
              <w:rPr>
                <w:rFonts w:ascii="仿宋_GB2312" w:eastAsia="仿宋_GB2312" w:hAnsi="仿宋_GB2312" w:cs="仿宋_GB2312" w:hint="eastAsia"/>
                <w:color w:val="000000"/>
                <w:sz w:val="24"/>
              </w:rPr>
              <w:t>（6分）</w:t>
            </w:r>
          </w:p>
          <w:p w:rsidR="00E3000F" w:rsidRDefault="00E3000F" w:rsidP="002D6951">
            <w:pPr>
              <w:adjustRightInd w:val="0"/>
              <w:snapToGrid w:val="0"/>
              <w:ind w:leftChars="-28" w:left="222" w:hangingChars="117" w:hanging="281"/>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w:t>
            </w:r>
            <w:r w:rsidR="00DB7F81" w:rsidRPr="002E270B">
              <w:rPr>
                <w:rFonts w:ascii="仿宋_GB2312" w:eastAsia="仿宋_GB2312" w:hAnsi="仿宋_GB2312" w:cs="仿宋_GB2312" w:hint="eastAsia"/>
                <w:color w:val="000000"/>
                <w:sz w:val="24"/>
              </w:rPr>
              <w:t>多段速控制的控制信号端口与频率值设置</w:t>
            </w:r>
            <w:r w:rsidR="00DB7F81">
              <w:rPr>
                <w:rFonts w:ascii="仿宋_GB2312" w:eastAsia="仿宋_GB2312" w:hAnsi="仿宋_GB2312" w:cs="仿宋_GB2312" w:hint="eastAsia"/>
                <w:color w:val="000000"/>
                <w:sz w:val="24"/>
              </w:rPr>
              <w:t>（</w:t>
            </w:r>
            <w:r w:rsidR="00FE2E14">
              <w:rPr>
                <w:rFonts w:ascii="仿宋_GB2312" w:eastAsia="仿宋_GB2312" w:hAnsi="仿宋_GB2312" w:cs="仿宋_GB2312"/>
                <w:color w:val="000000"/>
                <w:sz w:val="24"/>
              </w:rPr>
              <w:t>4</w:t>
            </w:r>
            <w:r w:rsidR="00DB7F81">
              <w:rPr>
                <w:rFonts w:ascii="仿宋_GB2312" w:eastAsia="仿宋_GB2312" w:hAnsi="仿宋_GB2312" w:cs="仿宋_GB2312" w:hint="eastAsia"/>
                <w:color w:val="000000"/>
                <w:sz w:val="24"/>
              </w:rPr>
              <w:t>分）</w:t>
            </w:r>
          </w:p>
          <w:p w:rsidR="009F3715" w:rsidRDefault="00E3000F" w:rsidP="002D6951">
            <w:pPr>
              <w:adjustRightInd w:val="0"/>
              <w:snapToGrid w:val="0"/>
              <w:ind w:left="79" w:hangingChars="33" w:hanging="79"/>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w:t>
            </w:r>
            <w:r w:rsidR="00DB7F81">
              <w:rPr>
                <w:rFonts w:ascii="仿宋_GB2312" w:eastAsia="仿宋_GB2312" w:hAnsi="仿宋_GB2312" w:cs="仿宋_GB2312" w:hint="eastAsia"/>
                <w:color w:val="000000"/>
                <w:sz w:val="24"/>
              </w:rPr>
              <w:t>触摸屏界面的组态</w:t>
            </w:r>
            <w:r w:rsidR="009F3715">
              <w:rPr>
                <w:rFonts w:ascii="仿宋_GB2312" w:eastAsia="仿宋_GB2312" w:hAnsi="仿宋_GB2312" w:cs="仿宋_GB2312" w:hint="eastAsia"/>
                <w:color w:val="000000"/>
                <w:sz w:val="24"/>
              </w:rPr>
              <w:t>（</w:t>
            </w:r>
            <w:r w:rsidR="00FE2E14">
              <w:rPr>
                <w:rFonts w:ascii="仿宋_GB2312" w:eastAsia="仿宋_GB2312" w:hAnsi="仿宋_GB2312" w:cs="仿宋_GB2312"/>
                <w:color w:val="000000"/>
                <w:sz w:val="24"/>
              </w:rPr>
              <w:t>6</w:t>
            </w:r>
            <w:r w:rsidR="009F3715">
              <w:rPr>
                <w:rFonts w:ascii="仿宋_GB2312" w:eastAsia="仿宋_GB2312" w:hAnsi="仿宋_GB2312" w:cs="仿宋_GB2312" w:hint="eastAsia"/>
                <w:color w:val="000000"/>
                <w:sz w:val="24"/>
              </w:rPr>
              <w:t>分）</w:t>
            </w:r>
          </w:p>
          <w:p w:rsidR="00E3000F" w:rsidRDefault="009F3715" w:rsidP="002D6951">
            <w:pPr>
              <w:adjustRightInd w:val="0"/>
              <w:snapToGrid w:val="0"/>
              <w:ind w:left="79" w:hangingChars="33" w:hanging="79"/>
              <w:rPr>
                <w:rFonts w:ascii="仿宋_GB2312" w:eastAsia="仿宋_GB2312" w:hAnsi="仿宋_GB2312" w:cs="仿宋_GB2312"/>
                <w:color w:val="000000"/>
                <w:sz w:val="24"/>
              </w:rPr>
            </w:pPr>
            <w:r>
              <w:rPr>
                <w:rFonts w:ascii="仿宋_GB2312" w:eastAsia="仿宋_GB2312" w:hAnsi="仿宋_GB2312" w:cs="仿宋_GB2312"/>
                <w:color w:val="000000"/>
                <w:sz w:val="24"/>
              </w:rPr>
              <w:t>4.</w:t>
            </w:r>
            <w:r>
              <w:rPr>
                <w:rFonts w:ascii="仿宋_GB2312" w:eastAsia="仿宋_GB2312" w:hAnsi="仿宋_GB2312" w:cs="仿宋_GB2312" w:hint="eastAsia"/>
                <w:color w:val="000000"/>
                <w:sz w:val="24"/>
              </w:rPr>
              <w:t>P</w:t>
            </w:r>
            <w:r>
              <w:rPr>
                <w:rFonts w:ascii="仿宋_GB2312" w:eastAsia="仿宋_GB2312" w:hAnsi="仿宋_GB2312" w:cs="仿宋_GB2312"/>
                <w:color w:val="000000"/>
                <w:sz w:val="24"/>
              </w:rPr>
              <w:t>LC</w:t>
            </w:r>
            <w:r w:rsidR="00DB7F81">
              <w:rPr>
                <w:rFonts w:ascii="仿宋_GB2312" w:eastAsia="仿宋_GB2312" w:hAnsi="仿宋_GB2312" w:cs="仿宋_GB2312" w:hint="eastAsia"/>
                <w:color w:val="000000"/>
                <w:sz w:val="24"/>
              </w:rPr>
              <w:t>的通讯</w:t>
            </w:r>
            <w:r>
              <w:rPr>
                <w:rFonts w:ascii="仿宋_GB2312" w:eastAsia="仿宋_GB2312" w:hAnsi="仿宋_GB2312" w:cs="仿宋_GB2312" w:hint="eastAsia"/>
                <w:color w:val="000000"/>
                <w:sz w:val="24"/>
              </w:rPr>
              <w:t>编程</w:t>
            </w:r>
            <w:r w:rsidR="00DB7F81">
              <w:rPr>
                <w:rFonts w:ascii="仿宋_GB2312" w:eastAsia="仿宋_GB2312" w:hAnsi="仿宋_GB2312" w:cs="仿宋_GB2312" w:hint="eastAsia"/>
                <w:color w:val="000000"/>
                <w:sz w:val="24"/>
              </w:rPr>
              <w:t>（</w:t>
            </w:r>
            <w:r w:rsidR="00FE2E14">
              <w:rPr>
                <w:rFonts w:ascii="仿宋_GB2312" w:eastAsia="仿宋_GB2312" w:hAnsi="仿宋_GB2312" w:cs="仿宋_GB2312"/>
                <w:color w:val="000000"/>
                <w:sz w:val="24"/>
              </w:rPr>
              <w:t>9</w:t>
            </w:r>
            <w:r w:rsidR="00DB7F81">
              <w:rPr>
                <w:rFonts w:ascii="仿宋_GB2312" w:eastAsia="仿宋_GB2312" w:hAnsi="仿宋_GB2312" w:cs="仿宋_GB2312" w:hint="eastAsia"/>
                <w:color w:val="000000"/>
                <w:sz w:val="24"/>
              </w:rPr>
              <w:t>分）</w:t>
            </w:r>
          </w:p>
          <w:p w:rsidR="00B66142" w:rsidRPr="00DB7F81" w:rsidRDefault="009F3715" w:rsidP="00DB7F81">
            <w:pPr>
              <w:adjustRightInd w:val="0"/>
              <w:snapToGrid w:val="0"/>
              <w:ind w:left="79" w:hangingChars="33" w:hanging="79"/>
              <w:rPr>
                <w:rFonts w:ascii="仿宋_GB2312" w:eastAsia="仿宋_GB2312" w:hAnsi="仿宋_GB2312" w:cs="仿宋_GB2312"/>
                <w:color w:val="000000"/>
                <w:sz w:val="24"/>
              </w:rPr>
            </w:pPr>
            <w:r>
              <w:rPr>
                <w:rFonts w:ascii="仿宋_GB2312" w:eastAsia="仿宋_GB2312" w:hAnsi="仿宋_GB2312" w:cs="仿宋_GB2312"/>
                <w:color w:val="000000"/>
                <w:sz w:val="24"/>
              </w:rPr>
              <w:t>5</w:t>
            </w:r>
            <w:r w:rsidR="00DB7F81">
              <w:rPr>
                <w:rFonts w:ascii="仿宋_GB2312" w:eastAsia="仿宋_GB2312" w:hAnsi="仿宋_GB2312" w:cs="仿宋_GB2312" w:hint="eastAsia"/>
                <w:color w:val="000000"/>
                <w:sz w:val="24"/>
              </w:rPr>
              <w:t>.触摸屏、</w:t>
            </w:r>
            <w:r w:rsidR="00DB7F81">
              <w:rPr>
                <w:rFonts w:ascii="仿宋_GB2312" w:eastAsia="仿宋_GB2312" w:hAnsi="仿宋_GB2312" w:cs="仿宋_GB2312"/>
                <w:color w:val="000000"/>
                <w:sz w:val="24"/>
              </w:rPr>
              <w:t>PLC</w:t>
            </w:r>
            <w:r w:rsidR="00DB7F81">
              <w:rPr>
                <w:rFonts w:ascii="仿宋_GB2312" w:eastAsia="仿宋_GB2312" w:hAnsi="仿宋_GB2312" w:cs="仿宋_GB2312" w:hint="eastAsia"/>
                <w:color w:val="000000"/>
                <w:sz w:val="24"/>
              </w:rPr>
              <w:t>与变频器的通讯</w:t>
            </w:r>
            <w:r w:rsidR="00DB7F81" w:rsidRPr="002E270B">
              <w:rPr>
                <w:rFonts w:ascii="仿宋_GB2312" w:eastAsia="仿宋_GB2312" w:hAnsi="仿宋_GB2312" w:cs="仿宋_GB2312" w:hint="eastAsia"/>
                <w:color w:val="000000"/>
                <w:sz w:val="24"/>
              </w:rPr>
              <w:t>控制</w:t>
            </w:r>
            <w:r w:rsidR="00DB7F81">
              <w:rPr>
                <w:rFonts w:ascii="仿宋_GB2312" w:eastAsia="仿宋_GB2312" w:hAnsi="仿宋_GB2312" w:cs="仿宋_GB2312" w:hint="eastAsia"/>
                <w:color w:val="000000"/>
                <w:sz w:val="24"/>
              </w:rPr>
              <w:t>（5分）</w:t>
            </w:r>
          </w:p>
        </w:tc>
        <w:tc>
          <w:tcPr>
            <w:tcW w:w="4372" w:type="dxa"/>
            <w:vAlign w:val="center"/>
          </w:tcPr>
          <w:p w:rsidR="00E3000F" w:rsidRDefault="00E3000F" w:rsidP="002D6951">
            <w:pPr>
              <w:adjustRightInd w:val="0"/>
              <w:snapToGrid w:val="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w:t>
            </w:r>
            <w:r w:rsidR="003E6DC6">
              <w:rPr>
                <w:rFonts w:ascii="仿宋_GB2312" w:eastAsia="仿宋_GB2312" w:hAnsi="仿宋_GB2312" w:cs="仿宋_GB2312" w:hint="eastAsia"/>
                <w:color w:val="000000"/>
                <w:sz w:val="24"/>
              </w:rPr>
              <w:t>变频器参数</w:t>
            </w:r>
            <w:r w:rsidRPr="002E270B">
              <w:rPr>
                <w:rFonts w:ascii="仿宋_GB2312" w:eastAsia="仿宋_GB2312" w:hAnsi="仿宋_GB2312" w:cs="仿宋_GB2312" w:hint="eastAsia"/>
                <w:color w:val="000000"/>
                <w:sz w:val="24"/>
              </w:rPr>
              <w:t>设置</w:t>
            </w:r>
            <w:r w:rsidR="003E6DC6">
              <w:rPr>
                <w:rFonts w:ascii="仿宋_GB2312" w:eastAsia="仿宋_GB2312" w:hAnsi="仿宋_GB2312" w:cs="仿宋_GB2312" w:hint="eastAsia"/>
                <w:color w:val="000000"/>
                <w:sz w:val="24"/>
              </w:rPr>
              <w:t>与所要求的控制功能相匹配</w:t>
            </w:r>
            <w:r>
              <w:rPr>
                <w:rFonts w:ascii="仿宋_GB2312" w:eastAsia="仿宋_GB2312" w:hAnsi="仿宋_GB2312" w:cs="仿宋_GB2312" w:hint="eastAsia"/>
                <w:color w:val="000000"/>
                <w:sz w:val="24"/>
              </w:rPr>
              <w:t>。</w:t>
            </w:r>
          </w:p>
          <w:p w:rsidR="009A49C9" w:rsidRDefault="009A49C9" w:rsidP="009A49C9">
            <w:pPr>
              <w:adjustRightInd w:val="0"/>
              <w:snapToGrid w:val="0"/>
              <w:rPr>
                <w:rFonts w:ascii="仿宋_GB2312" w:eastAsia="仿宋_GB2312" w:hAnsi="仿宋_GB2312" w:cs="仿宋_GB2312"/>
                <w:color w:val="000000"/>
                <w:sz w:val="24"/>
              </w:rPr>
            </w:pPr>
            <w:r>
              <w:rPr>
                <w:rFonts w:ascii="仿宋_GB2312" w:eastAsia="仿宋_GB2312" w:hAnsi="仿宋_GB2312" w:cs="仿宋_GB2312"/>
                <w:color w:val="000000"/>
                <w:sz w:val="24"/>
              </w:rPr>
              <w:t>2</w:t>
            </w:r>
            <w:r w:rsidR="00E3000F">
              <w:rPr>
                <w:rFonts w:ascii="仿宋_GB2312" w:eastAsia="仿宋_GB2312" w:hAnsi="仿宋_GB2312" w:cs="仿宋_GB2312" w:hint="eastAsia"/>
                <w:color w:val="000000"/>
                <w:sz w:val="24"/>
              </w:rPr>
              <w:t>.</w:t>
            </w:r>
            <w:r w:rsidR="00E3000F" w:rsidRPr="002E270B">
              <w:rPr>
                <w:rFonts w:ascii="仿宋_GB2312" w:eastAsia="仿宋_GB2312" w:hAnsi="仿宋_GB2312" w:cs="仿宋_GB2312" w:hint="eastAsia"/>
                <w:color w:val="000000"/>
                <w:sz w:val="24"/>
              </w:rPr>
              <w:t>多段速控制的控制信号端口与频率值设置</w:t>
            </w:r>
            <w:r w:rsidR="00E3000F">
              <w:rPr>
                <w:rFonts w:ascii="仿宋_GB2312" w:eastAsia="仿宋_GB2312" w:hAnsi="仿宋_GB2312" w:cs="仿宋_GB2312" w:hint="eastAsia"/>
                <w:color w:val="000000"/>
                <w:sz w:val="24"/>
              </w:rPr>
              <w:t>准确无误。</w:t>
            </w:r>
          </w:p>
          <w:p w:rsidR="009A49C9" w:rsidRDefault="009A49C9" w:rsidP="009A49C9">
            <w:pPr>
              <w:adjustRightInd w:val="0"/>
              <w:snapToGrid w:val="0"/>
              <w:rPr>
                <w:rFonts w:ascii="仿宋_GB2312" w:eastAsia="仿宋_GB2312" w:hAnsi="仿宋_GB2312" w:cs="仿宋_GB2312"/>
                <w:color w:val="000000"/>
                <w:sz w:val="24"/>
              </w:rPr>
            </w:pPr>
            <w:r>
              <w:rPr>
                <w:rFonts w:ascii="仿宋_GB2312" w:eastAsia="仿宋_GB2312" w:hAnsi="仿宋_GB2312" w:cs="仿宋_GB2312"/>
                <w:color w:val="000000"/>
                <w:sz w:val="24"/>
              </w:rPr>
              <w:t>3</w:t>
            </w:r>
            <w:r>
              <w:rPr>
                <w:rFonts w:ascii="仿宋_GB2312" w:eastAsia="仿宋_GB2312" w:hAnsi="仿宋_GB2312" w:cs="仿宋_GB2312" w:hint="eastAsia"/>
                <w:color w:val="000000"/>
                <w:sz w:val="24"/>
              </w:rPr>
              <w:t>.触摸屏控制应用组态。</w:t>
            </w:r>
          </w:p>
          <w:p w:rsidR="009A49C9" w:rsidRDefault="009A49C9" w:rsidP="009A49C9">
            <w:pPr>
              <w:adjustRightInd w:val="0"/>
              <w:snapToGrid w:val="0"/>
              <w:rPr>
                <w:rFonts w:ascii="仿宋_GB2312" w:eastAsia="仿宋_GB2312" w:hAnsi="仿宋_GB2312" w:cs="仿宋_GB2312"/>
                <w:color w:val="000000"/>
                <w:sz w:val="24"/>
              </w:rPr>
            </w:pPr>
            <w:r>
              <w:rPr>
                <w:rFonts w:ascii="仿宋_GB2312" w:eastAsia="仿宋_GB2312" w:hAnsi="仿宋_GB2312" w:cs="仿宋_GB2312"/>
                <w:color w:val="000000"/>
                <w:sz w:val="24"/>
              </w:rPr>
              <w:t>4.PLC</w:t>
            </w:r>
            <w:r>
              <w:rPr>
                <w:rFonts w:ascii="仿宋_GB2312" w:eastAsia="仿宋_GB2312" w:hAnsi="仿宋_GB2312" w:cs="仿宋_GB2312" w:hint="eastAsia"/>
                <w:color w:val="000000"/>
                <w:sz w:val="24"/>
              </w:rPr>
              <w:t>控制应用程序编程。</w:t>
            </w:r>
          </w:p>
          <w:p w:rsidR="00E3000F" w:rsidRPr="009A49C9" w:rsidRDefault="009A49C9" w:rsidP="009A49C9">
            <w:pPr>
              <w:adjustRightInd w:val="0"/>
              <w:snapToGrid w:val="0"/>
              <w:rPr>
                <w:rFonts w:ascii="仿宋_GB2312" w:eastAsia="仿宋_GB2312" w:hAnsi="仿宋_GB2312" w:cs="仿宋_GB2312"/>
                <w:color w:val="000000"/>
                <w:sz w:val="24"/>
              </w:rPr>
            </w:pPr>
            <w:r>
              <w:rPr>
                <w:rFonts w:ascii="仿宋_GB2312" w:eastAsia="仿宋_GB2312" w:hAnsi="仿宋_GB2312" w:cs="仿宋_GB2312"/>
                <w:color w:val="000000"/>
                <w:sz w:val="24"/>
              </w:rPr>
              <w:t>5.</w:t>
            </w:r>
            <w:r>
              <w:rPr>
                <w:rFonts w:ascii="仿宋_GB2312" w:eastAsia="仿宋_GB2312" w:hAnsi="仿宋_GB2312" w:cs="仿宋_GB2312" w:hint="eastAsia"/>
                <w:color w:val="000000"/>
                <w:sz w:val="24"/>
              </w:rPr>
              <w:t>P</w:t>
            </w:r>
            <w:r>
              <w:rPr>
                <w:rFonts w:ascii="仿宋_GB2312" w:eastAsia="仿宋_GB2312" w:hAnsi="仿宋_GB2312" w:cs="仿宋_GB2312"/>
                <w:color w:val="000000"/>
                <w:sz w:val="24"/>
              </w:rPr>
              <w:t>LC</w:t>
            </w:r>
            <w:r>
              <w:rPr>
                <w:rFonts w:ascii="仿宋_GB2312" w:eastAsia="仿宋_GB2312" w:hAnsi="仿宋_GB2312" w:cs="仿宋_GB2312" w:hint="eastAsia"/>
                <w:color w:val="000000"/>
                <w:sz w:val="24"/>
              </w:rPr>
              <w:t>与触摸屏和变频器的数据通讯应用，实现变频器状态监控。</w:t>
            </w:r>
          </w:p>
        </w:tc>
      </w:tr>
      <w:tr w:rsidR="00E3000F" w:rsidTr="002D6951">
        <w:trPr>
          <w:trHeight w:val="597"/>
          <w:jc w:val="center"/>
        </w:trPr>
        <w:tc>
          <w:tcPr>
            <w:tcW w:w="1478" w:type="dxa"/>
            <w:vAlign w:val="center"/>
          </w:tcPr>
          <w:p w:rsidR="00E3000F" w:rsidRDefault="00E3000F" w:rsidP="002D6951">
            <w:pPr>
              <w:adjustRightInd w:val="0"/>
              <w:snapToGrid w:val="0"/>
              <w:jc w:val="center"/>
              <w:rPr>
                <w:rFonts w:ascii="仿宋_GB2312" w:eastAsia="仿宋_GB2312" w:hAnsi="仿宋" w:cs="宋体"/>
                <w:sz w:val="24"/>
              </w:rPr>
            </w:pPr>
            <w:r w:rsidRPr="00A75E16">
              <w:rPr>
                <w:rFonts w:ascii="仿宋_GB2312" w:eastAsia="仿宋_GB2312" w:hAnsi="仿宋" w:cs="宋体" w:hint="eastAsia"/>
                <w:sz w:val="24"/>
              </w:rPr>
              <w:t>KNX智能照明系统</w:t>
            </w:r>
            <w:r w:rsidR="00FC4C3D">
              <w:rPr>
                <w:rFonts w:ascii="仿宋_GB2312" w:eastAsia="仿宋_GB2312" w:hAnsi="仿宋" w:cs="宋体" w:hint="eastAsia"/>
                <w:sz w:val="24"/>
              </w:rPr>
              <w:t>应用</w:t>
            </w:r>
          </w:p>
        </w:tc>
        <w:tc>
          <w:tcPr>
            <w:tcW w:w="883" w:type="dxa"/>
            <w:vAlign w:val="center"/>
          </w:tcPr>
          <w:p w:rsidR="00E3000F" w:rsidRDefault="00E3000F" w:rsidP="002D6951">
            <w:pPr>
              <w:adjustRightInd w:val="0"/>
              <w:snapToGrid w:val="0"/>
              <w:jc w:val="center"/>
              <w:rPr>
                <w:rFonts w:ascii="仿宋_GB2312" w:eastAsia="仿宋_GB2312" w:hAnsi="仿宋" w:cs="Arial"/>
                <w:kern w:val="0"/>
                <w:sz w:val="24"/>
              </w:rPr>
            </w:pPr>
            <w:r>
              <w:rPr>
                <w:rFonts w:ascii="仿宋_GB2312" w:eastAsia="仿宋_GB2312" w:hAnsi="仿宋" w:cs="Arial" w:hint="eastAsia"/>
                <w:kern w:val="0"/>
                <w:sz w:val="24"/>
              </w:rPr>
              <w:t>30分</w:t>
            </w:r>
          </w:p>
        </w:tc>
        <w:tc>
          <w:tcPr>
            <w:tcW w:w="3114" w:type="dxa"/>
            <w:vAlign w:val="center"/>
          </w:tcPr>
          <w:p w:rsidR="00E3000F" w:rsidRDefault="00E3000F" w:rsidP="002D6951">
            <w:pPr>
              <w:adjustRightInd w:val="0"/>
              <w:snapToGrid w:val="0"/>
              <w:rPr>
                <w:rFonts w:ascii="仿宋_GB2312" w:eastAsia="仿宋_GB2312" w:hAnsi="仿宋" w:cs="宋体"/>
                <w:sz w:val="24"/>
              </w:rPr>
            </w:pPr>
            <w:r>
              <w:rPr>
                <w:rFonts w:ascii="仿宋_GB2312" w:eastAsia="仿宋_GB2312" w:hAnsi="仿宋" w:cs="宋体" w:hint="eastAsia"/>
                <w:sz w:val="24"/>
              </w:rPr>
              <w:t>1.</w:t>
            </w:r>
            <w:r w:rsidRPr="000E5ECA">
              <w:rPr>
                <w:rFonts w:ascii="仿宋_GB2312" w:eastAsia="仿宋_GB2312" w:hAnsi="仿宋" w:cs="宋体" w:hint="eastAsia"/>
                <w:sz w:val="24"/>
              </w:rPr>
              <w:t>完成KNX照明系统项目的网络构建</w:t>
            </w:r>
            <w:r>
              <w:rPr>
                <w:rFonts w:ascii="仿宋_GB2312" w:eastAsia="仿宋_GB2312" w:hAnsi="仿宋" w:cs="宋体" w:hint="eastAsia"/>
                <w:sz w:val="24"/>
              </w:rPr>
              <w:t>（6分）</w:t>
            </w:r>
          </w:p>
          <w:p w:rsidR="00E3000F" w:rsidRDefault="00E3000F" w:rsidP="002D6951">
            <w:pPr>
              <w:adjustRightInd w:val="0"/>
              <w:snapToGrid w:val="0"/>
              <w:rPr>
                <w:rFonts w:ascii="仿宋_GB2312" w:eastAsia="仿宋_GB2312" w:hAnsi="仿宋" w:cs="宋体"/>
                <w:sz w:val="24"/>
              </w:rPr>
            </w:pPr>
            <w:r>
              <w:rPr>
                <w:rFonts w:ascii="仿宋_GB2312" w:eastAsia="仿宋_GB2312" w:hAnsi="仿宋" w:cs="宋体" w:hint="eastAsia"/>
                <w:sz w:val="24"/>
              </w:rPr>
              <w:t>2.配置及下载K</w:t>
            </w:r>
            <w:r>
              <w:rPr>
                <w:rFonts w:ascii="仿宋_GB2312" w:eastAsia="仿宋_GB2312" w:hAnsi="仿宋" w:cs="宋体"/>
                <w:sz w:val="24"/>
              </w:rPr>
              <w:t>NX</w:t>
            </w:r>
            <w:r>
              <w:rPr>
                <w:rFonts w:ascii="仿宋_GB2312" w:eastAsia="仿宋_GB2312" w:hAnsi="仿宋" w:cs="宋体" w:hint="eastAsia"/>
                <w:sz w:val="24"/>
              </w:rPr>
              <w:t>总线设备物理地址（5分）</w:t>
            </w:r>
          </w:p>
          <w:p w:rsidR="00E3000F" w:rsidRDefault="00E3000F" w:rsidP="002D6951">
            <w:pPr>
              <w:adjustRightInd w:val="0"/>
              <w:snapToGrid w:val="0"/>
              <w:rPr>
                <w:rFonts w:ascii="仿宋_GB2312" w:eastAsia="仿宋_GB2312" w:hAnsi="仿宋" w:cs="宋体"/>
                <w:sz w:val="24"/>
              </w:rPr>
            </w:pPr>
            <w:r>
              <w:rPr>
                <w:rFonts w:ascii="仿宋_GB2312" w:eastAsia="仿宋_GB2312" w:hAnsi="仿宋" w:cs="宋体" w:hint="eastAsia"/>
                <w:sz w:val="24"/>
              </w:rPr>
              <w:t>3.K</w:t>
            </w:r>
            <w:r>
              <w:rPr>
                <w:rFonts w:ascii="仿宋_GB2312" w:eastAsia="仿宋_GB2312" w:hAnsi="仿宋" w:cs="宋体"/>
                <w:sz w:val="24"/>
              </w:rPr>
              <w:t>NX</w:t>
            </w:r>
            <w:r>
              <w:rPr>
                <w:rFonts w:ascii="仿宋_GB2312" w:eastAsia="仿宋_GB2312" w:hAnsi="仿宋" w:cs="宋体" w:hint="eastAsia"/>
                <w:sz w:val="24"/>
              </w:rPr>
              <w:t>总线设备参数设置对应控制功能（8分）</w:t>
            </w:r>
          </w:p>
          <w:p w:rsidR="00E3000F" w:rsidRDefault="00E3000F" w:rsidP="002D6951">
            <w:pPr>
              <w:adjustRightInd w:val="0"/>
              <w:snapToGrid w:val="0"/>
              <w:rPr>
                <w:rFonts w:ascii="仿宋_GB2312" w:eastAsia="仿宋_GB2312" w:hAnsi="仿宋" w:cs="宋体"/>
                <w:sz w:val="24"/>
              </w:rPr>
            </w:pPr>
            <w:r>
              <w:rPr>
                <w:rFonts w:ascii="仿宋_GB2312" w:eastAsia="仿宋_GB2312" w:hAnsi="仿宋" w:cs="宋体" w:hint="eastAsia"/>
                <w:sz w:val="24"/>
              </w:rPr>
              <w:t>4.K</w:t>
            </w:r>
            <w:r>
              <w:rPr>
                <w:rFonts w:ascii="仿宋_GB2312" w:eastAsia="仿宋_GB2312" w:hAnsi="仿宋" w:cs="宋体"/>
                <w:sz w:val="24"/>
              </w:rPr>
              <w:t>NX</w:t>
            </w:r>
            <w:r>
              <w:rPr>
                <w:rFonts w:ascii="仿宋_GB2312" w:eastAsia="仿宋_GB2312" w:hAnsi="仿宋" w:cs="宋体" w:hint="eastAsia"/>
                <w:sz w:val="24"/>
              </w:rPr>
              <w:t>系统组地址定义与配置（8分）</w:t>
            </w:r>
          </w:p>
          <w:p w:rsidR="00E3000F" w:rsidRDefault="00E3000F" w:rsidP="002D6951">
            <w:pPr>
              <w:adjustRightInd w:val="0"/>
              <w:snapToGrid w:val="0"/>
              <w:rPr>
                <w:rFonts w:ascii="仿宋_GB2312" w:eastAsia="仿宋_GB2312" w:hAnsi="仿宋" w:cs="Arial"/>
                <w:kern w:val="0"/>
                <w:sz w:val="24"/>
              </w:rPr>
            </w:pPr>
            <w:r>
              <w:rPr>
                <w:rFonts w:ascii="仿宋_GB2312" w:eastAsia="仿宋_GB2312" w:hAnsi="仿宋" w:cs="宋体" w:hint="eastAsia"/>
                <w:sz w:val="24"/>
              </w:rPr>
              <w:t>5.系统调试（3分）</w:t>
            </w:r>
          </w:p>
        </w:tc>
        <w:tc>
          <w:tcPr>
            <w:tcW w:w="4372" w:type="dxa"/>
            <w:vAlign w:val="center"/>
          </w:tcPr>
          <w:p w:rsidR="00E3000F" w:rsidRDefault="00E3000F" w:rsidP="002D6951">
            <w:pPr>
              <w:adjustRightInd w:val="0"/>
              <w:snapToGrid w:val="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1.完成</w:t>
            </w:r>
            <w:r w:rsidRPr="00B137CC">
              <w:rPr>
                <w:rFonts w:ascii="仿宋_GB2312" w:eastAsia="仿宋_GB2312" w:hAnsi="仿宋_GB2312" w:cs="仿宋_GB2312" w:hint="eastAsia"/>
                <w:color w:val="000000"/>
                <w:sz w:val="24"/>
              </w:rPr>
              <w:t>KNX照明系统项目</w:t>
            </w:r>
            <w:r>
              <w:rPr>
                <w:rFonts w:ascii="仿宋_GB2312" w:eastAsia="仿宋_GB2312" w:hAnsi="仿宋_GB2312" w:cs="仿宋_GB2312" w:hint="eastAsia"/>
                <w:color w:val="000000"/>
                <w:sz w:val="24"/>
              </w:rPr>
              <w:t>数据库建立。</w:t>
            </w:r>
          </w:p>
          <w:p w:rsidR="00E3000F" w:rsidRDefault="00E3000F" w:rsidP="002D6951">
            <w:pPr>
              <w:adjustRightInd w:val="0"/>
              <w:snapToGrid w:val="0"/>
              <w:rPr>
                <w:rFonts w:ascii="仿宋_GB2312" w:eastAsia="仿宋_GB2312" w:hAnsi="仿宋" w:cs="宋体"/>
                <w:sz w:val="24"/>
              </w:rPr>
            </w:pPr>
            <w:r>
              <w:rPr>
                <w:rFonts w:ascii="仿宋_GB2312" w:eastAsia="仿宋_GB2312" w:hAnsi="仿宋_GB2312" w:cs="仿宋_GB2312" w:hint="eastAsia"/>
                <w:color w:val="000000"/>
                <w:sz w:val="24"/>
              </w:rPr>
              <w:t>2.完成</w:t>
            </w:r>
            <w:r w:rsidRPr="00B137CC">
              <w:rPr>
                <w:rFonts w:ascii="仿宋_GB2312" w:eastAsia="仿宋_GB2312" w:hAnsi="仿宋_GB2312" w:cs="仿宋_GB2312" w:hint="eastAsia"/>
                <w:color w:val="000000"/>
                <w:sz w:val="24"/>
              </w:rPr>
              <w:t>KNX照明系统</w:t>
            </w:r>
            <w:r>
              <w:rPr>
                <w:rFonts w:ascii="仿宋_GB2312" w:eastAsia="仿宋_GB2312" w:hAnsi="仿宋_GB2312" w:cs="仿宋_GB2312" w:hint="eastAsia"/>
                <w:color w:val="000000"/>
                <w:sz w:val="24"/>
              </w:rPr>
              <w:t>U</w:t>
            </w:r>
            <w:r>
              <w:rPr>
                <w:rFonts w:ascii="仿宋_GB2312" w:eastAsia="仿宋_GB2312" w:hAnsi="仿宋_GB2312" w:cs="仿宋_GB2312"/>
                <w:color w:val="000000"/>
                <w:sz w:val="24"/>
              </w:rPr>
              <w:t>SB</w:t>
            </w:r>
            <w:r>
              <w:rPr>
                <w:rFonts w:ascii="仿宋_GB2312" w:eastAsia="仿宋_GB2312" w:hAnsi="仿宋_GB2312" w:cs="仿宋_GB2312" w:hint="eastAsia"/>
                <w:color w:val="000000"/>
                <w:sz w:val="24"/>
              </w:rPr>
              <w:t>通讯设置。</w:t>
            </w:r>
          </w:p>
          <w:p w:rsidR="00E3000F" w:rsidRDefault="00E3000F" w:rsidP="002D6951">
            <w:pPr>
              <w:adjustRightInd w:val="0"/>
              <w:snapToGrid w:val="0"/>
              <w:ind w:left="367" w:hangingChars="153" w:hanging="367"/>
              <w:rPr>
                <w:rFonts w:ascii="仿宋_GB2312" w:eastAsia="仿宋_GB2312" w:hAnsi="仿宋" w:cs="宋体"/>
                <w:sz w:val="24"/>
              </w:rPr>
            </w:pPr>
            <w:r>
              <w:rPr>
                <w:rFonts w:ascii="仿宋_GB2312" w:eastAsia="仿宋_GB2312" w:hAnsi="仿宋_GB2312" w:cs="仿宋_GB2312" w:hint="eastAsia"/>
                <w:color w:val="000000"/>
                <w:sz w:val="24"/>
              </w:rPr>
              <w:t>3.</w:t>
            </w:r>
            <w:r w:rsidRPr="000E5ECA">
              <w:rPr>
                <w:rFonts w:ascii="仿宋_GB2312" w:eastAsia="仿宋_GB2312" w:hAnsi="仿宋" w:cs="宋体" w:hint="eastAsia"/>
                <w:sz w:val="24"/>
              </w:rPr>
              <w:t>完成KNX照明系统项目的网络构建</w:t>
            </w:r>
            <w:r>
              <w:rPr>
                <w:rFonts w:ascii="仿宋_GB2312" w:eastAsia="仿宋_GB2312" w:hAnsi="仿宋_GB2312" w:cs="仿宋_GB2312" w:hint="eastAsia"/>
                <w:color w:val="000000"/>
                <w:sz w:val="24"/>
              </w:rPr>
              <w:t>。</w:t>
            </w:r>
          </w:p>
          <w:p w:rsidR="00E3000F" w:rsidRDefault="00E3000F" w:rsidP="002D6951">
            <w:pPr>
              <w:adjustRightInd w:val="0"/>
              <w:snapToGrid w:val="0"/>
              <w:rPr>
                <w:rFonts w:ascii="仿宋_GB2312" w:eastAsia="仿宋_GB2312" w:hAnsi="仿宋" w:cs="宋体"/>
                <w:sz w:val="24"/>
              </w:rPr>
            </w:pPr>
            <w:r>
              <w:rPr>
                <w:rFonts w:ascii="仿宋_GB2312" w:eastAsia="仿宋_GB2312" w:hAnsi="仿宋" w:cs="宋体" w:hint="eastAsia"/>
                <w:sz w:val="24"/>
              </w:rPr>
              <w:t>4.配置及下载K</w:t>
            </w:r>
            <w:r>
              <w:rPr>
                <w:rFonts w:ascii="仿宋_GB2312" w:eastAsia="仿宋_GB2312" w:hAnsi="仿宋" w:cs="宋体"/>
                <w:sz w:val="24"/>
              </w:rPr>
              <w:t>NX</w:t>
            </w:r>
            <w:r>
              <w:rPr>
                <w:rFonts w:ascii="仿宋_GB2312" w:eastAsia="仿宋_GB2312" w:hAnsi="仿宋" w:cs="宋体" w:hint="eastAsia"/>
                <w:sz w:val="24"/>
              </w:rPr>
              <w:t>总线设备物理地址。</w:t>
            </w:r>
          </w:p>
          <w:p w:rsidR="00E3000F" w:rsidRDefault="00E3000F" w:rsidP="002D6951">
            <w:pPr>
              <w:adjustRightInd w:val="0"/>
              <w:snapToGrid w:val="0"/>
              <w:ind w:left="226" w:hangingChars="94" w:hanging="226"/>
              <w:rPr>
                <w:rFonts w:ascii="仿宋_GB2312" w:eastAsia="仿宋_GB2312" w:hAnsi="仿宋" w:cs="宋体"/>
                <w:sz w:val="24"/>
              </w:rPr>
            </w:pPr>
            <w:r>
              <w:rPr>
                <w:rFonts w:ascii="仿宋_GB2312" w:eastAsia="仿宋_GB2312" w:hAnsi="仿宋" w:cs="宋体" w:hint="eastAsia"/>
                <w:sz w:val="24"/>
              </w:rPr>
              <w:t>5.按照控制功能要求，设置组态</w:t>
            </w:r>
            <w:r w:rsidRPr="00614CC3">
              <w:rPr>
                <w:rFonts w:ascii="仿宋_GB2312" w:eastAsia="仿宋_GB2312" w:hAnsi="仿宋" w:cs="宋体" w:hint="eastAsia"/>
                <w:sz w:val="24"/>
              </w:rPr>
              <w:t>KNX总线设备参数</w:t>
            </w:r>
            <w:r>
              <w:rPr>
                <w:rFonts w:ascii="仿宋_GB2312" w:eastAsia="仿宋_GB2312" w:hAnsi="仿宋" w:cs="宋体" w:hint="eastAsia"/>
                <w:sz w:val="24"/>
              </w:rPr>
              <w:t>，实现相关控制功能。</w:t>
            </w:r>
          </w:p>
          <w:p w:rsidR="00E3000F" w:rsidRDefault="00E3000F" w:rsidP="002D6951">
            <w:pPr>
              <w:adjustRightInd w:val="0"/>
              <w:snapToGrid w:val="0"/>
              <w:ind w:left="226" w:hangingChars="94" w:hanging="226"/>
              <w:rPr>
                <w:rFonts w:ascii="仿宋_GB2312" w:eastAsia="仿宋_GB2312" w:hAnsi="仿宋" w:cs="宋体"/>
                <w:sz w:val="24"/>
              </w:rPr>
            </w:pPr>
            <w:r>
              <w:rPr>
                <w:rFonts w:ascii="仿宋_GB2312" w:eastAsia="仿宋_GB2312" w:hAnsi="仿宋_GB2312" w:cs="仿宋_GB2312" w:hint="eastAsia"/>
                <w:color w:val="000000"/>
                <w:sz w:val="24"/>
              </w:rPr>
              <w:t>6.</w:t>
            </w:r>
            <w:r w:rsidRPr="00614CC3">
              <w:rPr>
                <w:rFonts w:ascii="仿宋_GB2312" w:eastAsia="仿宋_GB2312" w:hAnsi="仿宋" w:cs="宋体" w:hint="eastAsia"/>
                <w:sz w:val="24"/>
              </w:rPr>
              <w:t>按照控制要求，设置组态KNX</w:t>
            </w:r>
            <w:r>
              <w:rPr>
                <w:rFonts w:ascii="仿宋_GB2312" w:eastAsia="仿宋_GB2312" w:hAnsi="仿宋" w:cs="宋体" w:hint="eastAsia"/>
                <w:sz w:val="24"/>
              </w:rPr>
              <w:t>系统的组地址</w:t>
            </w:r>
            <w:r>
              <w:rPr>
                <w:rFonts w:ascii="仿宋_GB2312" w:eastAsia="仿宋_GB2312" w:hAnsi="仿宋_GB2312" w:cs="仿宋_GB2312" w:hint="eastAsia"/>
                <w:color w:val="000000"/>
                <w:sz w:val="24"/>
              </w:rPr>
              <w:t>。</w:t>
            </w:r>
          </w:p>
          <w:p w:rsidR="00E3000F" w:rsidRDefault="00E3000F" w:rsidP="00B91EE5">
            <w:pPr>
              <w:adjustRightInd w:val="0"/>
              <w:snapToGrid w:val="0"/>
              <w:ind w:left="226" w:hangingChars="94" w:hanging="226"/>
              <w:rPr>
                <w:rFonts w:ascii="仿宋_GB2312" w:eastAsia="仿宋_GB2312" w:hAnsi="仿宋" w:cs="宋体"/>
                <w:sz w:val="24"/>
              </w:rPr>
            </w:pPr>
            <w:r>
              <w:rPr>
                <w:rFonts w:ascii="仿宋_GB2312" w:eastAsia="仿宋_GB2312" w:hAnsi="仿宋" w:cs="宋体" w:hint="eastAsia"/>
                <w:sz w:val="24"/>
              </w:rPr>
              <w:t>7.</w:t>
            </w:r>
            <w:r w:rsidRPr="0006066B">
              <w:rPr>
                <w:rFonts w:ascii="仿宋_GB2312" w:eastAsia="仿宋_GB2312" w:hAnsi="仿宋" w:cs="宋体" w:hint="eastAsia"/>
                <w:sz w:val="24"/>
              </w:rPr>
              <w:t>测试8键面板1-8按键对应四种以上场景的控制，和感应开关实现的自动照明控制</w:t>
            </w:r>
            <w:r>
              <w:rPr>
                <w:rFonts w:ascii="仿宋_GB2312" w:eastAsia="仿宋_GB2312" w:hAnsi="仿宋" w:cs="宋体" w:hint="eastAsia"/>
                <w:sz w:val="24"/>
              </w:rPr>
              <w:t>。</w:t>
            </w:r>
          </w:p>
        </w:tc>
      </w:tr>
      <w:tr w:rsidR="00E3000F" w:rsidTr="002D6951">
        <w:trPr>
          <w:trHeight w:val="2334"/>
          <w:jc w:val="center"/>
        </w:trPr>
        <w:tc>
          <w:tcPr>
            <w:tcW w:w="1478" w:type="dxa"/>
            <w:vAlign w:val="center"/>
          </w:tcPr>
          <w:p w:rsidR="00E3000F" w:rsidRDefault="00E3000F" w:rsidP="002D6951">
            <w:pPr>
              <w:adjustRightInd w:val="0"/>
              <w:snapToGrid w:val="0"/>
              <w:jc w:val="center"/>
              <w:rPr>
                <w:rFonts w:ascii="仿宋_GB2312" w:eastAsia="仿宋_GB2312" w:hAnsi="仿宋" w:cs="Arial"/>
                <w:kern w:val="0"/>
                <w:sz w:val="24"/>
              </w:rPr>
            </w:pPr>
            <w:r>
              <w:rPr>
                <w:rFonts w:ascii="仿宋_GB2312" w:eastAsia="仿宋_GB2312" w:hAnsi="仿宋" w:cs="Arial" w:hint="eastAsia"/>
                <w:kern w:val="0"/>
                <w:sz w:val="24"/>
              </w:rPr>
              <w:t>职业素养与安全意识</w:t>
            </w:r>
          </w:p>
        </w:tc>
        <w:tc>
          <w:tcPr>
            <w:tcW w:w="883" w:type="dxa"/>
            <w:vAlign w:val="center"/>
          </w:tcPr>
          <w:p w:rsidR="00E3000F" w:rsidRDefault="00E3000F" w:rsidP="002D6951">
            <w:pPr>
              <w:adjustRightInd w:val="0"/>
              <w:snapToGrid w:val="0"/>
              <w:jc w:val="center"/>
              <w:rPr>
                <w:rFonts w:ascii="仿宋_GB2312" w:eastAsia="仿宋_GB2312" w:hAnsi="仿宋" w:cs="Arial"/>
                <w:kern w:val="0"/>
                <w:sz w:val="24"/>
              </w:rPr>
            </w:pPr>
            <w:r>
              <w:rPr>
                <w:rFonts w:ascii="仿宋_GB2312" w:eastAsia="仿宋_GB2312" w:hAnsi="仿宋" w:cs="Arial"/>
                <w:kern w:val="0"/>
                <w:sz w:val="24"/>
              </w:rPr>
              <w:t>10</w:t>
            </w:r>
            <w:r>
              <w:rPr>
                <w:rFonts w:ascii="仿宋_GB2312" w:eastAsia="仿宋_GB2312" w:hAnsi="仿宋" w:cs="Arial" w:hint="eastAsia"/>
                <w:kern w:val="0"/>
                <w:sz w:val="24"/>
              </w:rPr>
              <w:t>分</w:t>
            </w:r>
          </w:p>
        </w:tc>
        <w:tc>
          <w:tcPr>
            <w:tcW w:w="3114" w:type="dxa"/>
            <w:vAlign w:val="center"/>
          </w:tcPr>
          <w:p w:rsidR="00E3000F" w:rsidRDefault="00E3000F" w:rsidP="002D6951">
            <w:pPr>
              <w:adjustRightInd w:val="0"/>
              <w:snapToGrid w:val="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 xml:space="preserve">1.劳保用品的穿戴（1分）                   </w:t>
            </w:r>
          </w:p>
          <w:p w:rsidR="00E3000F" w:rsidRDefault="00E3000F" w:rsidP="002D6951">
            <w:pPr>
              <w:adjustRightInd w:val="0"/>
              <w:snapToGrid w:val="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 xml:space="preserve">2.工量具的正确使用（2分）               </w:t>
            </w:r>
          </w:p>
          <w:p w:rsidR="00E3000F" w:rsidRDefault="00E3000F" w:rsidP="002D6951">
            <w:pPr>
              <w:adjustRightInd w:val="0"/>
              <w:snapToGrid w:val="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 xml:space="preserve">3.废弃品的规范处理（2分）              </w:t>
            </w:r>
          </w:p>
          <w:p w:rsidR="00E3000F" w:rsidRDefault="00E3000F" w:rsidP="002D6951">
            <w:pPr>
              <w:adjustRightInd w:val="0"/>
              <w:snapToGrid w:val="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4.工作场所的整洁、卫生</w:t>
            </w:r>
          </w:p>
          <w:p w:rsidR="00E3000F" w:rsidRDefault="00E3000F" w:rsidP="002D6951">
            <w:pPr>
              <w:adjustRightInd w:val="0"/>
              <w:snapToGrid w:val="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（2分）</w:t>
            </w:r>
          </w:p>
          <w:p w:rsidR="00E3000F" w:rsidRDefault="00E3000F" w:rsidP="002D6951">
            <w:pPr>
              <w:adjustRightInd w:val="0"/>
              <w:snapToGrid w:val="0"/>
              <w:rPr>
                <w:rFonts w:ascii="仿宋_GB2312" w:eastAsia="仿宋_GB2312" w:hAnsi="仿宋" w:cs="Arial"/>
                <w:kern w:val="0"/>
                <w:sz w:val="24"/>
              </w:rPr>
            </w:pPr>
            <w:r>
              <w:rPr>
                <w:rFonts w:ascii="仿宋_GB2312" w:eastAsia="仿宋_GB2312" w:hAnsi="仿宋_GB2312" w:cs="仿宋_GB2312" w:hint="eastAsia"/>
                <w:color w:val="000000"/>
                <w:sz w:val="24"/>
              </w:rPr>
              <w:t>5.设备安全操作（3分）</w:t>
            </w:r>
          </w:p>
        </w:tc>
        <w:tc>
          <w:tcPr>
            <w:tcW w:w="4372" w:type="dxa"/>
            <w:vAlign w:val="center"/>
          </w:tcPr>
          <w:p w:rsidR="00E3000F" w:rsidRDefault="00E3000F" w:rsidP="002D6951">
            <w:pPr>
              <w:adjustRightInd w:val="0"/>
              <w:snapToGrid w:val="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1.现场操作安全保护符合安全操作规程，穿戴符合职业岗位要求。</w:t>
            </w:r>
          </w:p>
          <w:p w:rsidR="00E3000F" w:rsidRDefault="00E3000F" w:rsidP="002D6951">
            <w:pPr>
              <w:adjustRightInd w:val="0"/>
              <w:snapToGrid w:val="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2.工具在比赛过程中及赛后摆放在规定位置、节约使用耗材。</w:t>
            </w:r>
          </w:p>
          <w:p w:rsidR="00E3000F" w:rsidRDefault="00E3000F" w:rsidP="002D6951">
            <w:pPr>
              <w:adjustRightInd w:val="0"/>
              <w:snapToGrid w:val="0"/>
              <w:rPr>
                <w:rFonts w:ascii="仿宋_GB2312" w:eastAsia="仿宋_GB2312" w:hAnsi="仿宋" w:cs="Arial"/>
                <w:kern w:val="0"/>
                <w:sz w:val="24"/>
              </w:rPr>
            </w:pPr>
            <w:r>
              <w:rPr>
                <w:rFonts w:ascii="仿宋_GB2312" w:eastAsia="仿宋_GB2312" w:hAnsi="仿宋_GB2312" w:cs="仿宋_GB2312" w:hint="eastAsia"/>
                <w:color w:val="000000"/>
                <w:sz w:val="24"/>
              </w:rPr>
              <w:t>3.爱惜赛场的设备和器材，保持工位的整洁，团队分工合作，遵守竞赛纪律，尊重裁判员、工作人员等。</w:t>
            </w:r>
          </w:p>
        </w:tc>
      </w:tr>
    </w:tbl>
    <w:p w:rsidR="005E6367" w:rsidRDefault="005E6367" w:rsidP="005E6367">
      <w:pPr>
        <w:adjustRightInd w:val="0"/>
        <w:snapToGrid w:val="0"/>
        <w:spacing w:line="590" w:lineRule="exact"/>
        <w:ind w:firstLine="600"/>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（三）奖项设置</w:t>
      </w:r>
    </w:p>
    <w:p w:rsidR="005E6367" w:rsidRDefault="005E6367" w:rsidP="005E6367">
      <w:pPr>
        <w:adjustRightInd w:val="0"/>
        <w:snapToGrid w:val="0"/>
        <w:spacing w:line="590" w:lineRule="exact"/>
        <w:ind w:firstLine="600"/>
        <w:jc w:val="left"/>
        <w:rPr>
          <w:rFonts w:ascii="仿宋_GB2312" w:eastAsia="仿宋_GB2312" w:hAnsi="仿宋_GB2312" w:cs="仿宋_GB2312"/>
          <w:sz w:val="30"/>
          <w:szCs w:val="30"/>
        </w:rPr>
      </w:pPr>
      <w:r>
        <w:rPr>
          <w:rFonts w:ascii="仿宋_GB2312" w:eastAsia="仿宋_GB2312" w:hAnsi="仿宋_GB2312" w:cs="仿宋_GB2312"/>
          <w:sz w:val="30"/>
          <w:szCs w:val="30"/>
        </w:rPr>
        <w:t>1.</w:t>
      </w:r>
      <w:r>
        <w:rPr>
          <w:rFonts w:ascii="仿宋_GB2312" w:eastAsia="仿宋_GB2312" w:hAnsi="仿宋_GB2312" w:cs="仿宋_GB2312" w:hint="eastAsia"/>
          <w:sz w:val="30"/>
          <w:szCs w:val="30"/>
        </w:rPr>
        <w:t>本赛项设团体一、二、三等奖。按照竞赛总成绩由大到小排序，以实际参赛队总数为基数，一、二、三等奖获奖比例分别</w:t>
      </w:r>
      <w:r>
        <w:rPr>
          <w:rFonts w:ascii="仿宋_GB2312" w:eastAsia="仿宋_GB2312" w:hAnsi="仿宋_GB2312" w:cs="仿宋_GB2312" w:hint="eastAsia"/>
          <w:sz w:val="30"/>
          <w:szCs w:val="30"/>
        </w:rPr>
        <w:lastRenderedPageBreak/>
        <w:t>为10%、2</w:t>
      </w:r>
      <w:r w:rsidR="003C3232">
        <w:rPr>
          <w:rFonts w:ascii="仿宋_GB2312" w:eastAsia="仿宋_GB2312" w:hAnsi="仿宋_GB2312" w:cs="仿宋_GB2312"/>
          <w:sz w:val="30"/>
          <w:szCs w:val="30"/>
        </w:rPr>
        <w:t>0</w:t>
      </w:r>
      <w:r>
        <w:rPr>
          <w:rFonts w:ascii="仿宋_GB2312" w:eastAsia="仿宋_GB2312" w:hAnsi="仿宋_GB2312" w:cs="仿宋_GB2312" w:hint="eastAsia"/>
          <w:sz w:val="30"/>
          <w:szCs w:val="30"/>
        </w:rPr>
        <w:t>%、3</w:t>
      </w:r>
      <w:r w:rsidR="003C3232">
        <w:rPr>
          <w:rFonts w:ascii="仿宋_GB2312" w:eastAsia="仿宋_GB2312" w:hAnsi="仿宋_GB2312" w:cs="仿宋_GB2312"/>
          <w:sz w:val="30"/>
          <w:szCs w:val="30"/>
        </w:rPr>
        <w:t>0</w:t>
      </w:r>
      <w:r>
        <w:rPr>
          <w:rFonts w:ascii="仿宋_GB2312" w:eastAsia="仿宋_GB2312" w:hAnsi="仿宋_GB2312" w:cs="仿宋_GB2312" w:hint="eastAsia"/>
          <w:sz w:val="30"/>
          <w:szCs w:val="30"/>
        </w:rPr>
        <w:t>%（小数点后四舍五入）。当总分相同时，则取并列名次。</w:t>
      </w:r>
    </w:p>
    <w:p w:rsidR="005E6367" w:rsidRDefault="005E6367" w:rsidP="005E6367">
      <w:pPr>
        <w:adjustRightInd w:val="0"/>
        <w:snapToGrid w:val="0"/>
        <w:spacing w:line="590" w:lineRule="exact"/>
        <w:ind w:firstLine="600"/>
        <w:jc w:val="left"/>
        <w:rPr>
          <w:rFonts w:ascii="仿宋_GB2312" w:eastAsia="仿宋_GB2312" w:hAnsi="仿宋_GB2312" w:cs="仿宋_GB2312"/>
          <w:color w:val="000000"/>
          <w:sz w:val="30"/>
          <w:szCs w:val="30"/>
        </w:rPr>
      </w:pPr>
      <w:r>
        <w:rPr>
          <w:rFonts w:ascii="仿宋_GB2312" w:eastAsia="仿宋_GB2312" w:hAnsi="仿宋_GB2312" w:cs="仿宋_GB2312" w:hint="eastAsia"/>
          <w:sz w:val="30"/>
          <w:szCs w:val="30"/>
        </w:rPr>
        <w:t>2</w:t>
      </w:r>
      <w:r>
        <w:rPr>
          <w:rFonts w:ascii="仿宋_GB2312" w:eastAsia="仿宋_GB2312" w:hAnsi="仿宋_GB2312" w:cs="仿宋_GB2312"/>
          <w:sz w:val="30"/>
          <w:szCs w:val="30"/>
        </w:rPr>
        <w:t>.</w:t>
      </w:r>
      <w:r>
        <w:rPr>
          <w:rFonts w:ascii="仿宋_GB2312" w:eastAsia="仿宋_GB2312" w:hAnsi="仿宋_GB2312" w:cs="仿宋_GB2312" w:hint="eastAsia"/>
          <w:sz w:val="30"/>
          <w:szCs w:val="30"/>
        </w:rPr>
        <w:t>获得一等奖参赛团队的指导教师，</w:t>
      </w:r>
      <w:r>
        <w:rPr>
          <w:rFonts w:ascii="仿宋_GB2312" w:eastAsia="仿宋_GB2312" w:hAnsi="仿宋_GB2312" w:cs="仿宋_GB2312" w:hint="eastAsia"/>
          <w:color w:val="000000"/>
          <w:sz w:val="30"/>
          <w:szCs w:val="30"/>
        </w:rPr>
        <w:t>由主办方授予“2019年度机械行业职业教育技能大赛优秀指导教师”并颁发荣誉证书。</w:t>
      </w:r>
    </w:p>
    <w:p w:rsidR="005E6367" w:rsidRDefault="005E6367" w:rsidP="005E6367">
      <w:pPr>
        <w:adjustRightInd w:val="0"/>
        <w:snapToGrid w:val="0"/>
        <w:spacing w:line="590" w:lineRule="exact"/>
        <w:ind w:firstLine="600"/>
        <w:jc w:val="left"/>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3</w:t>
      </w:r>
      <w:r>
        <w:rPr>
          <w:rFonts w:ascii="仿宋_GB2312" w:eastAsia="仿宋_GB2312" w:hAnsi="仿宋_GB2312" w:cs="仿宋_GB2312"/>
          <w:color w:val="000000"/>
          <w:sz w:val="30"/>
          <w:szCs w:val="30"/>
        </w:rPr>
        <w:t>.</w:t>
      </w:r>
      <w:r w:rsidR="00132F4B">
        <w:rPr>
          <w:rFonts w:ascii="仿宋_GB2312" w:eastAsia="仿宋_GB2312" w:hAnsi="仿宋_GB2312" w:cs="仿宋_GB2312" w:hint="eastAsia"/>
          <w:sz w:val="30"/>
          <w:szCs w:val="30"/>
        </w:rPr>
        <w:t>获得一等奖参赛团队的</w:t>
      </w:r>
      <w:r w:rsidR="00BB6B4C">
        <w:rPr>
          <w:rFonts w:ascii="仿宋_GB2312" w:eastAsia="仿宋_GB2312" w:hAnsi="仿宋_GB2312" w:cs="仿宋_GB2312" w:hint="eastAsia"/>
          <w:sz w:val="30"/>
          <w:szCs w:val="30"/>
        </w:rPr>
        <w:t>参赛选手</w:t>
      </w:r>
      <w:r w:rsidR="00132F4B">
        <w:rPr>
          <w:rFonts w:ascii="仿宋_GB2312" w:eastAsia="仿宋_GB2312" w:hAnsi="仿宋_GB2312" w:cs="仿宋_GB2312" w:hint="eastAsia"/>
          <w:sz w:val="30"/>
          <w:szCs w:val="30"/>
        </w:rPr>
        <w:t>，由承办方授予</w:t>
      </w:r>
      <w:r w:rsidR="00C10093">
        <w:rPr>
          <w:rFonts w:ascii="仿宋_GB2312" w:eastAsia="仿宋_GB2312" w:hAnsi="仿宋_GB2312" w:cs="仿宋_GB2312" w:hint="eastAsia"/>
          <w:sz w:val="30"/>
          <w:szCs w:val="30"/>
        </w:rPr>
        <w:t>施耐德电气</w:t>
      </w:r>
      <w:r w:rsidR="00232791" w:rsidRPr="00232791">
        <w:rPr>
          <w:rFonts w:ascii="仿宋_GB2312" w:eastAsia="仿宋_GB2312" w:hAnsi="仿宋_GB2312" w:cs="仿宋_GB2312" w:hint="eastAsia"/>
          <w:sz w:val="30"/>
          <w:szCs w:val="30"/>
        </w:rPr>
        <w:t>“</w:t>
      </w:r>
      <w:r w:rsidR="00BB6B4C">
        <w:rPr>
          <w:rFonts w:ascii="仿宋_GB2312" w:eastAsia="仿宋_GB2312" w:hAnsi="仿宋_GB2312" w:cs="仿宋_GB2312" w:hint="eastAsia"/>
          <w:sz w:val="30"/>
          <w:szCs w:val="30"/>
        </w:rPr>
        <w:t>碧播计划优秀学员</w:t>
      </w:r>
      <w:r w:rsidR="00232791" w:rsidRPr="00232791">
        <w:rPr>
          <w:rFonts w:ascii="仿宋_GB2312" w:eastAsia="仿宋_GB2312" w:hAnsi="仿宋_GB2312" w:cs="仿宋_GB2312" w:hint="eastAsia"/>
          <w:sz w:val="30"/>
          <w:szCs w:val="30"/>
        </w:rPr>
        <w:t>”并颁发</w:t>
      </w:r>
      <w:r w:rsidR="0051255A">
        <w:rPr>
          <w:rFonts w:ascii="仿宋_GB2312" w:eastAsia="仿宋_GB2312" w:hAnsi="仿宋_GB2312" w:cs="仿宋_GB2312" w:hint="eastAsia"/>
          <w:sz w:val="30"/>
          <w:szCs w:val="30"/>
        </w:rPr>
        <w:t>荣誉</w:t>
      </w:r>
      <w:r w:rsidR="00232791" w:rsidRPr="00232791">
        <w:rPr>
          <w:rFonts w:ascii="仿宋_GB2312" w:eastAsia="仿宋_GB2312" w:hAnsi="仿宋_GB2312" w:cs="仿宋_GB2312" w:hint="eastAsia"/>
          <w:sz w:val="30"/>
          <w:szCs w:val="30"/>
        </w:rPr>
        <w:t>证书</w:t>
      </w:r>
      <w:r w:rsidRPr="00232791">
        <w:rPr>
          <w:rFonts w:ascii="仿宋_GB2312" w:eastAsia="仿宋_GB2312" w:hAnsi="仿宋_GB2312" w:cs="仿宋_GB2312" w:hint="eastAsia"/>
          <w:sz w:val="30"/>
          <w:szCs w:val="30"/>
        </w:rPr>
        <w:t>。</w:t>
      </w:r>
    </w:p>
    <w:p w:rsidR="00DD03C1" w:rsidRPr="008E524D" w:rsidRDefault="00DB0BF4" w:rsidP="00DD03C1">
      <w:pPr>
        <w:snapToGrid w:val="0"/>
        <w:spacing w:line="54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九</w:t>
      </w:r>
      <w:r w:rsidR="00DD03C1">
        <w:rPr>
          <w:rFonts w:ascii="Arial Narrow" w:eastAsia="仿宋_GB2312" w:hAnsi="Arial Narrow" w:cs="Arial" w:hint="eastAsia"/>
          <w:b/>
          <w:bCs/>
          <w:color w:val="000000"/>
          <w:sz w:val="30"/>
          <w:szCs w:val="30"/>
        </w:rPr>
        <w:t>、</w:t>
      </w:r>
      <w:r w:rsidR="00DD03C1" w:rsidRPr="008E524D">
        <w:rPr>
          <w:rFonts w:ascii="Arial Narrow" w:eastAsia="仿宋_GB2312" w:hAnsi="Arial Narrow" w:cs="Arial" w:hint="eastAsia"/>
          <w:b/>
          <w:bCs/>
          <w:color w:val="000000"/>
          <w:sz w:val="30"/>
          <w:szCs w:val="30"/>
        </w:rPr>
        <w:t>赛项安全</w:t>
      </w:r>
    </w:p>
    <w:p w:rsidR="00DD03C1" w:rsidRDefault="00DD03C1" w:rsidP="00DD03C1">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（一）赛场所有人员（赛场管理与组织人员、裁判员、参赛员以及观摩人员）不得在竞赛现场内外吸烟，不听劝阻者给予通报批评或清退竞赛现场，造成严重后果的将依法处理。</w:t>
      </w:r>
    </w:p>
    <w:p w:rsidR="00DD03C1" w:rsidRDefault="00DD03C1" w:rsidP="00DD03C1">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（二）未经允许不得使用和移动竞赛场内的任何设施设备（包括消防器材等），工具使用后放回原处。</w:t>
      </w:r>
    </w:p>
    <w:p w:rsidR="00DD03C1" w:rsidRDefault="00DD03C1" w:rsidP="00DD03C1">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（三）选手在竞赛中必须遵守赛场的各项规章制度和操作规程，安全、合理的使用各种设施设备和工具，出现严重违章操作加工设备的，裁判视情节轻重进行批评和终止竞赛。</w:t>
      </w:r>
    </w:p>
    <w:p w:rsidR="00DD03C1" w:rsidRDefault="00DD03C1" w:rsidP="00DD03C1">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（四）选手参加实际操作竞赛前，应由参赛校进行安全教育。竞赛中如发现问题应及时解决，无法解决的问题应及时向裁判员报告，裁判员视情况予以判定，并协调处理。</w:t>
      </w:r>
    </w:p>
    <w:p w:rsidR="00DD03C1" w:rsidRPr="00DD03C1" w:rsidRDefault="00DD03C1" w:rsidP="00DD03C1">
      <w:pPr>
        <w:pStyle w:val="a4"/>
        <w:spacing w:line="540" w:lineRule="exact"/>
        <w:ind w:firstLine="585"/>
        <w:rPr>
          <w:rFonts w:ascii="Arial Narrow" w:eastAsia="仿宋_GB2312" w:hAnsi="Arial Narrow" w:cs="Arial"/>
          <w:color w:val="000000"/>
          <w:sz w:val="30"/>
          <w:szCs w:val="30"/>
        </w:rPr>
      </w:pPr>
      <w:r>
        <w:rPr>
          <w:rFonts w:ascii="仿宋_GB2312" w:eastAsia="仿宋_GB2312" w:hAnsi="仿宋_GB2312" w:cs="仿宋_GB2312" w:hint="eastAsia"/>
          <w:color w:val="000000"/>
          <w:kern w:val="0"/>
          <w:sz w:val="30"/>
          <w:szCs w:val="30"/>
        </w:rPr>
        <w:t>（</w:t>
      </w:r>
      <w:r w:rsidR="00BF4AC5">
        <w:rPr>
          <w:rFonts w:ascii="仿宋_GB2312" w:eastAsia="仿宋_GB2312" w:hAnsi="仿宋_GB2312" w:cs="仿宋_GB2312" w:hint="eastAsia"/>
          <w:color w:val="000000"/>
          <w:kern w:val="0"/>
          <w:sz w:val="30"/>
          <w:szCs w:val="30"/>
        </w:rPr>
        <w:t>五</w:t>
      </w:r>
      <w:r>
        <w:rPr>
          <w:rFonts w:ascii="仿宋_GB2312" w:eastAsia="仿宋_GB2312" w:hAnsi="仿宋_GB2312" w:cs="仿宋_GB2312" w:hint="eastAsia"/>
          <w:color w:val="000000"/>
          <w:kern w:val="0"/>
          <w:sz w:val="30"/>
          <w:szCs w:val="30"/>
        </w:rPr>
        <w:t>）参赛队竞赛期间要求自行配备工作服、安全帽和绝缘鞋等符合安全施工要求的穿戴，并着承办单位统一提供的大赛马甲。安全帽、工装裤和绝缘鞋不允许出现院校名称，以及其他与院校有关标识，具体由裁判决定是否符合竞赛使用，如违反规定视为违规处理。</w:t>
      </w:r>
    </w:p>
    <w:p w:rsidR="008766EE" w:rsidRDefault="00DB0BF4" w:rsidP="0025556E">
      <w:pPr>
        <w:snapToGrid w:val="0"/>
        <w:spacing w:line="540" w:lineRule="exact"/>
        <w:ind w:firstLineChars="200" w:firstLine="602"/>
        <w:rPr>
          <w:rFonts w:ascii="Arial Narrow" w:eastAsia="仿宋_GB2312" w:hAnsi="Arial Narrow" w:cs="Arial"/>
          <w:color w:val="000000"/>
          <w:sz w:val="30"/>
          <w:szCs w:val="30"/>
        </w:rPr>
      </w:pPr>
      <w:r>
        <w:rPr>
          <w:rFonts w:ascii="Arial Narrow" w:eastAsia="仿宋_GB2312" w:hAnsi="Arial Narrow" w:cs="Arial" w:hint="eastAsia"/>
          <w:b/>
          <w:bCs/>
          <w:color w:val="000000"/>
          <w:sz w:val="30"/>
          <w:szCs w:val="30"/>
        </w:rPr>
        <w:t>十</w:t>
      </w:r>
      <w:r w:rsidR="008766EE">
        <w:rPr>
          <w:rFonts w:ascii="Arial Narrow" w:eastAsia="仿宋_GB2312" w:hAnsi="Arial Narrow" w:cs="Arial" w:hint="eastAsia"/>
          <w:b/>
          <w:bCs/>
          <w:color w:val="000000"/>
          <w:sz w:val="30"/>
          <w:szCs w:val="30"/>
        </w:rPr>
        <w:t>、</w:t>
      </w:r>
      <w:r w:rsidR="00F76572">
        <w:rPr>
          <w:rFonts w:ascii="Arial Narrow" w:eastAsia="仿宋_GB2312" w:hAnsi="Arial Narrow" w:cs="Arial" w:hint="eastAsia"/>
          <w:b/>
          <w:bCs/>
          <w:color w:val="000000"/>
          <w:sz w:val="30"/>
          <w:szCs w:val="30"/>
        </w:rPr>
        <w:t>竞赛须知</w:t>
      </w:r>
    </w:p>
    <w:p w:rsidR="00D614BB" w:rsidRDefault="00D614BB" w:rsidP="00D614BB">
      <w:pPr>
        <w:spacing w:line="560" w:lineRule="exact"/>
        <w:ind w:leftChars="200" w:left="420"/>
        <w:rPr>
          <w:rFonts w:ascii="华文楷体" w:eastAsia="华文楷体" w:hAnsi="华文楷体" w:cs="华文楷体"/>
          <w:sz w:val="30"/>
          <w:szCs w:val="30"/>
        </w:rPr>
      </w:pPr>
      <w:r>
        <w:rPr>
          <w:rFonts w:ascii="华文楷体" w:eastAsia="华文楷体" w:hAnsi="华文楷体" w:cs="华文楷体" w:hint="eastAsia"/>
          <w:sz w:val="30"/>
          <w:szCs w:val="30"/>
        </w:rPr>
        <w:lastRenderedPageBreak/>
        <w:t>（一）参赛队须知</w:t>
      </w:r>
    </w:p>
    <w:p w:rsidR="00FA22A8" w:rsidRPr="00FA22A8" w:rsidRDefault="00FA22A8" w:rsidP="00FA22A8">
      <w:pPr>
        <w:spacing w:line="560" w:lineRule="exact"/>
        <w:ind w:firstLineChars="200" w:firstLine="600"/>
        <w:jc w:val="left"/>
        <w:rPr>
          <w:rFonts w:ascii="仿宋_GB2312" w:eastAsia="仿宋_GB2312" w:hAnsi="仿宋" w:cs="Arial"/>
          <w:sz w:val="30"/>
          <w:szCs w:val="30"/>
        </w:rPr>
      </w:pPr>
      <w:r w:rsidRPr="00FA22A8">
        <w:rPr>
          <w:rFonts w:ascii="仿宋_GB2312" w:eastAsia="仿宋_GB2312" w:hAnsi="仿宋" w:cs="Arial" w:hint="eastAsia"/>
          <w:sz w:val="30"/>
          <w:szCs w:val="30"/>
        </w:rPr>
        <w:t>参赛队在参赛期间应注意</w:t>
      </w:r>
      <w:r w:rsidR="00263868">
        <w:rPr>
          <w:rFonts w:ascii="仿宋_GB2312" w:eastAsia="仿宋_GB2312" w:hAnsi="仿宋" w:cs="Arial" w:hint="eastAsia"/>
          <w:sz w:val="30"/>
          <w:szCs w:val="30"/>
        </w:rPr>
        <w:t>人身</w:t>
      </w:r>
      <w:r w:rsidRPr="00FA22A8">
        <w:rPr>
          <w:rFonts w:ascii="仿宋_GB2312" w:eastAsia="仿宋_GB2312" w:hAnsi="仿宋" w:cs="Arial" w:hint="eastAsia"/>
          <w:sz w:val="30"/>
          <w:szCs w:val="30"/>
        </w:rPr>
        <w:t>安全，并建议参赛队中的每位参赛学生</w:t>
      </w:r>
      <w:r w:rsidR="003E045A">
        <w:rPr>
          <w:rFonts w:ascii="仿宋_GB2312" w:eastAsia="仿宋_GB2312" w:hAnsi="仿宋" w:cs="Arial" w:hint="eastAsia"/>
          <w:sz w:val="30"/>
          <w:szCs w:val="30"/>
        </w:rPr>
        <w:t>赛前</w:t>
      </w:r>
      <w:r w:rsidRPr="00FA22A8">
        <w:rPr>
          <w:rFonts w:ascii="仿宋_GB2312" w:eastAsia="仿宋_GB2312" w:hAnsi="仿宋" w:cs="Arial" w:hint="eastAsia"/>
          <w:sz w:val="30"/>
          <w:szCs w:val="30"/>
        </w:rPr>
        <w:t>购买保险。</w:t>
      </w:r>
    </w:p>
    <w:p w:rsidR="00D614BB" w:rsidRDefault="00D614BB" w:rsidP="00D614BB">
      <w:pPr>
        <w:spacing w:line="560" w:lineRule="exact"/>
        <w:ind w:leftChars="200" w:left="420"/>
        <w:rPr>
          <w:rFonts w:ascii="华文楷体" w:eastAsia="华文楷体" w:hAnsi="华文楷体" w:cs="华文楷体"/>
          <w:sz w:val="30"/>
          <w:szCs w:val="30"/>
        </w:rPr>
      </w:pPr>
      <w:r>
        <w:rPr>
          <w:rFonts w:ascii="华文楷体" w:eastAsia="华文楷体" w:hAnsi="华文楷体" w:cs="华文楷体" w:hint="eastAsia"/>
          <w:sz w:val="30"/>
          <w:szCs w:val="30"/>
        </w:rPr>
        <w:t>（二）指导教师须知</w:t>
      </w:r>
    </w:p>
    <w:p w:rsidR="0042699E" w:rsidRDefault="0042699E" w:rsidP="0042699E">
      <w:pPr>
        <w:spacing w:line="560" w:lineRule="exact"/>
        <w:ind w:firstLineChars="200" w:firstLine="600"/>
        <w:jc w:val="left"/>
        <w:rPr>
          <w:rFonts w:ascii="仿宋_GB2312" w:eastAsia="仿宋_GB2312" w:hAnsi="仿宋" w:cs="Arial"/>
          <w:sz w:val="30"/>
          <w:szCs w:val="30"/>
        </w:rPr>
      </w:pPr>
      <w:r>
        <w:rPr>
          <w:rFonts w:ascii="仿宋_GB2312" w:eastAsia="仿宋_GB2312" w:hAnsi="仿宋" w:cs="Arial" w:hint="eastAsia"/>
          <w:sz w:val="30"/>
          <w:szCs w:val="30"/>
        </w:rPr>
        <w:t>1.比赛过程中，除选手、执行裁判员、现场工作人员和经批准的人员外，其他人员一律不得进入比赛现场；比赛结束后，参赛人员应根据指令及时退出比赛现场，对不听劝阻、无理取闹者追究责任，并通报批评。</w:t>
      </w:r>
    </w:p>
    <w:p w:rsidR="002937B0" w:rsidRDefault="00756B02" w:rsidP="00756B02">
      <w:pPr>
        <w:spacing w:line="560" w:lineRule="exact"/>
        <w:ind w:firstLineChars="200" w:firstLine="600"/>
        <w:jc w:val="left"/>
        <w:rPr>
          <w:rFonts w:ascii="华文楷体" w:eastAsia="华文楷体" w:hAnsi="华文楷体" w:cs="华文楷体"/>
          <w:sz w:val="30"/>
          <w:szCs w:val="30"/>
        </w:rPr>
      </w:pPr>
      <w:r>
        <w:rPr>
          <w:rFonts w:ascii="仿宋_GB2312" w:eastAsia="仿宋_GB2312" w:hAnsi="仿宋" w:cs="Arial"/>
          <w:sz w:val="30"/>
          <w:szCs w:val="30"/>
        </w:rPr>
        <w:t>2.</w:t>
      </w:r>
      <w:r>
        <w:rPr>
          <w:rFonts w:ascii="仿宋_GB2312" w:eastAsia="仿宋_GB2312" w:hAnsi="仿宋" w:cs="Arial" w:hint="eastAsia"/>
          <w:sz w:val="30"/>
          <w:szCs w:val="30"/>
        </w:rPr>
        <w:t>选手参赛期间，指导教师应确保学生的人身安全；如遇紧急情况，应及时与主办方和所在院校报告，并听从工作人员的现场安排。</w:t>
      </w:r>
    </w:p>
    <w:p w:rsidR="00D614BB" w:rsidRDefault="00D614BB" w:rsidP="00D614BB">
      <w:pPr>
        <w:spacing w:line="560" w:lineRule="exact"/>
        <w:ind w:leftChars="200" w:left="420"/>
        <w:rPr>
          <w:rFonts w:ascii="华文楷体" w:eastAsia="华文楷体" w:hAnsi="华文楷体" w:cs="华文楷体"/>
          <w:sz w:val="30"/>
          <w:szCs w:val="30"/>
        </w:rPr>
      </w:pPr>
      <w:r>
        <w:rPr>
          <w:rFonts w:ascii="华文楷体" w:eastAsia="华文楷体" w:hAnsi="华文楷体" w:cs="华文楷体" w:hint="eastAsia"/>
          <w:sz w:val="30"/>
          <w:szCs w:val="30"/>
        </w:rPr>
        <w:t>（三）参赛选手须知</w:t>
      </w:r>
    </w:p>
    <w:p w:rsidR="006F146E" w:rsidRDefault="0042699E" w:rsidP="0042699E">
      <w:pPr>
        <w:spacing w:line="560" w:lineRule="exact"/>
        <w:ind w:firstLineChars="200" w:firstLine="600"/>
        <w:jc w:val="left"/>
        <w:rPr>
          <w:rFonts w:ascii="仿宋_GB2312" w:eastAsia="仿宋_GB2312" w:hAnsi="仿宋" w:cs="Arial"/>
          <w:sz w:val="30"/>
          <w:szCs w:val="30"/>
        </w:rPr>
      </w:pPr>
      <w:r>
        <w:rPr>
          <w:rFonts w:ascii="仿宋_GB2312" w:eastAsia="仿宋_GB2312" w:hAnsi="仿宋" w:cs="Arial"/>
          <w:sz w:val="30"/>
          <w:szCs w:val="30"/>
        </w:rPr>
        <w:t>1</w:t>
      </w:r>
      <w:r>
        <w:rPr>
          <w:rFonts w:ascii="仿宋_GB2312" w:eastAsia="仿宋_GB2312" w:hAnsi="仿宋" w:cs="Arial" w:hint="eastAsia"/>
          <w:sz w:val="30"/>
          <w:szCs w:val="30"/>
        </w:rPr>
        <w:t>.</w:t>
      </w:r>
      <w:r w:rsidR="006F146E">
        <w:rPr>
          <w:rFonts w:ascii="仿宋_GB2312" w:eastAsia="仿宋_GB2312" w:hAnsi="仿宋" w:cs="Arial" w:hint="eastAsia"/>
          <w:sz w:val="30"/>
          <w:szCs w:val="30"/>
        </w:rPr>
        <w:t>参赛选手应遵守比赛规则，尊重裁判</w:t>
      </w:r>
      <w:r w:rsidR="00797D47">
        <w:rPr>
          <w:rFonts w:ascii="仿宋_GB2312" w:eastAsia="仿宋_GB2312" w:hAnsi="仿宋" w:cs="Arial" w:hint="eastAsia"/>
          <w:sz w:val="30"/>
          <w:szCs w:val="30"/>
        </w:rPr>
        <w:t>、</w:t>
      </w:r>
      <w:r w:rsidR="006F146E">
        <w:rPr>
          <w:rFonts w:ascii="仿宋_GB2312" w:eastAsia="仿宋_GB2312" w:hAnsi="仿宋" w:cs="Arial" w:hint="eastAsia"/>
          <w:sz w:val="30"/>
          <w:szCs w:val="30"/>
        </w:rPr>
        <w:t>赛场工作人员</w:t>
      </w:r>
      <w:r w:rsidR="00797D47">
        <w:rPr>
          <w:rFonts w:ascii="仿宋_GB2312" w:eastAsia="仿宋_GB2312" w:hAnsi="仿宋" w:cs="Arial" w:hint="eastAsia"/>
          <w:sz w:val="30"/>
          <w:szCs w:val="30"/>
        </w:rPr>
        <w:t>和其他参赛选手</w:t>
      </w:r>
      <w:r w:rsidR="006F146E">
        <w:rPr>
          <w:rFonts w:ascii="仿宋_GB2312" w:eastAsia="仿宋_GB2312" w:hAnsi="仿宋" w:cs="Arial" w:hint="eastAsia"/>
          <w:sz w:val="30"/>
          <w:szCs w:val="30"/>
        </w:rPr>
        <w:t>，自觉遵守赛场秩序，服从管理。</w:t>
      </w:r>
      <w:r w:rsidR="00FB46A3">
        <w:rPr>
          <w:rFonts w:ascii="仿宋_GB2312" w:eastAsia="仿宋_GB2312" w:hAnsi="仿宋" w:cs="Arial" w:hint="eastAsia"/>
          <w:sz w:val="30"/>
          <w:szCs w:val="30"/>
        </w:rPr>
        <w:t>不得辱骂</w:t>
      </w:r>
      <w:r w:rsidR="00797D47">
        <w:rPr>
          <w:rFonts w:ascii="仿宋_GB2312" w:eastAsia="仿宋_GB2312" w:hAnsi="仿宋" w:cs="Arial" w:hint="eastAsia"/>
          <w:sz w:val="30"/>
          <w:szCs w:val="30"/>
        </w:rPr>
        <w:t>他人</w:t>
      </w:r>
      <w:r w:rsidR="00FB46A3">
        <w:rPr>
          <w:rFonts w:ascii="仿宋_GB2312" w:eastAsia="仿宋_GB2312" w:hAnsi="仿宋" w:cs="Arial" w:hint="eastAsia"/>
          <w:sz w:val="30"/>
          <w:szCs w:val="30"/>
        </w:rPr>
        <w:t>，不得打架斗殴。</w:t>
      </w:r>
    </w:p>
    <w:p w:rsidR="006F146E" w:rsidRDefault="006F146E" w:rsidP="0042699E">
      <w:pPr>
        <w:spacing w:line="560" w:lineRule="exact"/>
        <w:ind w:firstLineChars="200" w:firstLine="600"/>
        <w:jc w:val="left"/>
        <w:rPr>
          <w:rFonts w:ascii="仿宋_GB2312" w:eastAsia="仿宋_GB2312" w:hAnsi="仿宋" w:cs="Arial"/>
          <w:sz w:val="30"/>
          <w:szCs w:val="30"/>
        </w:rPr>
      </w:pPr>
      <w:r>
        <w:rPr>
          <w:rFonts w:ascii="仿宋_GB2312" w:eastAsia="仿宋_GB2312" w:hAnsi="仿宋" w:cs="Arial"/>
          <w:sz w:val="30"/>
          <w:szCs w:val="30"/>
        </w:rPr>
        <w:t>2.</w:t>
      </w:r>
      <w:r>
        <w:rPr>
          <w:rFonts w:ascii="仿宋_GB2312" w:eastAsia="仿宋_GB2312" w:hAnsi="仿宋" w:cs="Arial" w:hint="eastAsia"/>
          <w:sz w:val="30"/>
          <w:szCs w:val="30"/>
        </w:rPr>
        <w:t>参赛选手应佩戴参赛证，带齐身份证、注册的学生证。在赛场的着装，应符合职业要求。在赛场的表现，应体现自己良好的职业习惯和职业素养。</w:t>
      </w:r>
    </w:p>
    <w:p w:rsidR="0042699E" w:rsidRDefault="006F146E" w:rsidP="0042699E">
      <w:pPr>
        <w:spacing w:line="560" w:lineRule="exact"/>
        <w:ind w:firstLineChars="200" w:firstLine="600"/>
        <w:jc w:val="left"/>
        <w:rPr>
          <w:rFonts w:ascii="仿宋_GB2312" w:eastAsia="仿宋_GB2312" w:hAnsi="仿宋" w:cs="Arial"/>
          <w:sz w:val="30"/>
          <w:szCs w:val="30"/>
        </w:rPr>
      </w:pPr>
      <w:r>
        <w:rPr>
          <w:rFonts w:ascii="仿宋_GB2312" w:eastAsia="仿宋_GB2312" w:hAnsi="仿宋" w:cs="Arial" w:hint="eastAsia"/>
          <w:sz w:val="30"/>
          <w:szCs w:val="30"/>
        </w:rPr>
        <w:t>3</w:t>
      </w:r>
      <w:r>
        <w:rPr>
          <w:rFonts w:ascii="仿宋_GB2312" w:eastAsia="仿宋_GB2312" w:hAnsi="仿宋" w:cs="Arial"/>
          <w:sz w:val="30"/>
          <w:szCs w:val="30"/>
        </w:rPr>
        <w:t>.</w:t>
      </w:r>
      <w:r w:rsidR="0042699E">
        <w:rPr>
          <w:rFonts w:ascii="仿宋_GB2312" w:eastAsia="仿宋_GB2312" w:hAnsi="仿宋" w:cs="Arial" w:hint="eastAsia"/>
          <w:sz w:val="30"/>
          <w:szCs w:val="30"/>
        </w:rPr>
        <w:t>选手在竞赛过程中不得擅自离开赛场。如有特殊情况，须经裁判人员同意。选手休息、饮水、上洗手间等不安排专门用时，统一计在竞赛时间内。竞赛计时以赛场设置的时钟为准。</w:t>
      </w:r>
    </w:p>
    <w:p w:rsidR="0042699E" w:rsidRDefault="006F146E" w:rsidP="0042699E">
      <w:pPr>
        <w:spacing w:line="560" w:lineRule="exact"/>
        <w:ind w:firstLineChars="200" w:firstLine="600"/>
        <w:jc w:val="left"/>
        <w:rPr>
          <w:rFonts w:ascii="仿宋_GB2312" w:eastAsia="仿宋_GB2312" w:hAnsi="仿宋" w:cs="Arial"/>
          <w:sz w:val="30"/>
          <w:szCs w:val="30"/>
        </w:rPr>
      </w:pPr>
      <w:r>
        <w:rPr>
          <w:rFonts w:ascii="仿宋_GB2312" w:eastAsia="仿宋_GB2312" w:hAnsi="仿宋" w:cs="Arial"/>
          <w:sz w:val="30"/>
          <w:szCs w:val="30"/>
        </w:rPr>
        <w:t>4</w:t>
      </w:r>
      <w:r w:rsidR="0042699E">
        <w:rPr>
          <w:rFonts w:ascii="仿宋_GB2312" w:eastAsia="仿宋_GB2312" w:hAnsi="仿宋" w:cs="Arial" w:hint="eastAsia"/>
          <w:sz w:val="30"/>
          <w:szCs w:val="30"/>
        </w:rPr>
        <w:t>.竞赛期间，选手不得将手机等通信工具带入赛场</w:t>
      </w:r>
      <w:r>
        <w:rPr>
          <w:rFonts w:ascii="仿宋_GB2312" w:eastAsia="仿宋_GB2312" w:hAnsi="仿宋" w:cs="Arial" w:hint="eastAsia"/>
          <w:sz w:val="30"/>
          <w:szCs w:val="30"/>
        </w:rPr>
        <w:t>，未经检验的工具、电子存储器件，一律不能进入赛场。</w:t>
      </w:r>
      <w:r w:rsidR="0042699E">
        <w:rPr>
          <w:rFonts w:ascii="仿宋_GB2312" w:eastAsia="仿宋_GB2312" w:hAnsi="仿宋" w:cs="Arial" w:hint="eastAsia"/>
          <w:sz w:val="30"/>
          <w:szCs w:val="30"/>
        </w:rPr>
        <w:t>非同组选手之间不得以任何方式传递信息，如传递纸条、用手势表达信息、用暗</w:t>
      </w:r>
      <w:r w:rsidR="0042699E">
        <w:rPr>
          <w:rFonts w:ascii="仿宋_GB2312" w:eastAsia="仿宋_GB2312" w:hAnsi="仿宋" w:cs="Arial" w:hint="eastAsia"/>
          <w:sz w:val="30"/>
          <w:szCs w:val="30"/>
        </w:rPr>
        <w:lastRenderedPageBreak/>
        <w:t>语交换信息等。</w:t>
      </w:r>
    </w:p>
    <w:p w:rsidR="0042699E" w:rsidRDefault="006F146E" w:rsidP="0042699E">
      <w:pPr>
        <w:spacing w:line="560" w:lineRule="exact"/>
        <w:ind w:firstLineChars="200" w:firstLine="600"/>
        <w:jc w:val="left"/>
        <w:rPr>
          <w:rFonts w:ascii="仿宋_GB2312" w:eastAsia="仿宋_GB2312" w:hAnsi="仿宋" w:cs="Arial"/>
          <w:sz w:val="30"/>
          <w:szCs w:val="30"/>
        </w:rPr>
      </w:pPr>
      <w:r>
        <w:rPr>
          <w:rFonts w:ascii="仿宋_GB2312" w:eastAsia="仿宋_GB2312" w:hAnsi="仿宋" w:cs="Arial"/>
          <w:sz w:val="30"/>
          <w:szCs w:val="30"/>
        </w:rPr>
        <w:t>5</w:t>
      </w:r>
      <w:r w:rsidR="0042699E">
        <w:rPr>
          <w:rFonts w:ascii="仿宋_GB2312" w:eastAsia="仿宋_GB2312" w:hAnsi="仿宋" w:cs="Arial" w:hint="eastAsia"/>
          <w:sz w:val="30"/>
          <w:szCs w:val="30"/>
        </w:rPr>
        <w:t>.爱护赛场提供的器材，不得故意损坏设备和仪器。比赛中参赛选手须严格遵守相关操作规程，确保人身及设备安全，并接受裁判员的监督和警示。</w:t>
      </w:r>
      <w:r>
        <w:rPr>
          <w:rFonts w:ascii="仿宋_GB2312" w:eastAsia="仿宋_GB2312" w:hAnsi="仿宋" w:cs="Arial" w:hint="eastAsia"/>
          <w:sz w:val="30"/>
          <w:szCs w:val="30"/>
        </w:rPr>
        <w:t>因工具选择或使用不当，造成零件损坏、工伤事故或影响他人比赛，要酌情扣分。</w:t>
      </w:r>
    </w:p>
    <w:p w:rsidR="006F146E" w:rsidRDefault="006F146E" w:rsidP="006F146E">
      <w:pPr>
        <w:spacing w:line="560" w:lineRule="exact"/>
        <w:ind w:firstLineChars="200" w:firstLine="600"/>
        <w:jc w:val="left"/>
        <w:rPr>
          <w:rFonts w:ascii="仿宋_GB2312" w:eastAsia="仿宋_GB2312" w:hAnsi="仿宋" w:cs="Arial"/>
          <w:sz w:val="30"/>
          <w:szCs w:val="30"/>
        </w:rPr>
      </w:pPr>
      <w:r>
        <w:rPr>
          <w:rFonts w:ascii="仿宋_GB2312" w:eastAsia="仿宋_GB2312" w:hAnsi="仿宋" w:cs="Arial"/>
          <w:sz w:val="30"/>
          <w:szCs w:val="30"/>
        </w:rPr>
        <w:t>6</w:t>
      </w:r>
      <w:r>
        <w:rPr>
          <w:rFonts w:ascii="仿宋_GB2312" w:eastAsia="仿宋_GB2312" w:hAnsi="仿宋" w:cs="Arial" w:hint="eastAsia"/>
          <w:sz w:val="30"/>
          <w:szCs w:val="30"/>
        </w:rPr>
        <w:t>.遇事应先举手示意，并与裁判人员协商，按裁判人员的意见办理。</w:t>
      </w:r>
      <w:r w:rsidR="00A42319">
        <w:rPr>
          <w:rFonts w:ascii="仿宋_GB2312" w:eastAsia="仿宋_GB2312" w:hAnsi="仿宋" w:cs="Arial" w:hint="eastAsia"/>
          <w:sz w:val="30"/>
          <w:szCs w:val="30"/>
        </w:rPr>
        <w:t>比赛过程中需要去洗手间，应报告现场裁判，由裁判或赛场工作人员陪同离开赛场。</w:t>
      </w:r>
    </w:p>
    <w:p w:rsidR="0042699E" w:rsidRDefault="006F146E" w:rsidP="0042699E">
      <w:pPr>
        <w:spacing w:line="560" w:lineRule="exact"/>
        <w:ind w:firstLineChars="200" w:firstLine="600"/>
        <w:jc w:val="left"/>
        <w:rPr>
          <w:rFonts w:ascii="仿宋_GB2312" w:eastAsia="仿宋_GB2312" w:hAnsi="仿宋" w:cs="Arial"/>
          <w:sz w:val="30"/>
          <w:szCs w:val="30"/>
        </w:rPr>
      </w:pPr>
      <w:r>
        <w:rPr>
          <w:rFonts w:ascii="仿宋_GB2312" w:eastAsia="仿宋_GB2312" w:hAnsi="仿宋" w:cs="Arial"/>
          <w:sz w:val="30"/>
          <w:szCs w:val="30"/>
        </w:rPr>
        <w:t>7</w:t>
      </w:r>
      <w:r w:rsidR="0042699E">
        <w:rPr>
          <w:rFonts w:ascii="仿宋_GB2312" w:eastAsia="仿宋_GB2312" w:hAnsi="仿宋" w:cs="Arial" w:hint="eastAsia"/>
          <w:sz w:val="30"/>
          <w:szCs w:val="30"/>
        </w:rPr>
        <w:t>.完成竞赛任务</w:t>
      </w:r>
      <w:r>
        <w:rPr>
          <w:rFonts w:ascii="仿宋_GB2312" w:eastAsia="仿宋_GB2312" w:hAnsi="仿宋" w:cs="Arial" w:hint="eastAsia"/>
          <w:sz w:val="30"/>
          <w:szCs w:val="30"/>
        </w:rPr>
        <w:t>后</w:t>
      </w:r>
      <w:r w:rsidR="0042699E">
        <w:rPr>
          <w:rFonts w:ascii="仿宋_GB2312" w:eastAsia="仿宋_GB2312" w:hAnsi="仿宋" w:cs="Arial" w:hint="eastAsia"/>
          <w:sz w:val="30"/>
          <w:szCs w:val="30"/>
        </w:rPr>
        <w:t>，不得与其他选手讨论，不得旁窥其他选手的操作。</w:t>
      </w:r>
    </w:p>
    <w:p w:rsidR="0042699E" w:rsidRDefault="00A57B68" w:rsidP="0042699E">
      <w:pPr>
        <w:spacing w:line="560" w:lineRule="exact"/>
        <w:ind w:firstLineChars="200" w:firstLine="600"/>
        <w:jc w:val="left"/>
        <w:rPr>
          <w:rFonts w:ascii="仿宋_GB2312" w:eastAsia="仿宋_GB2312" w:hAnsi="仿宋" w:cs="Arial"/>
          <w:sz w:val="30"/>
          <w:szCs w:val="30"/>
        </w:rPr>
      </w:pPr>
      <w:r>
        <w:rPr>
          <w:rFonts w:ascii="仿宋_GB2312" w:eastAsia="仿宋_GB2312" w:hAnsi="仿宋" w:cs="Arial"/>
          <w:sz w:val="30"/>
          <w:szCs w:val="30"/>
        </w:rPr>
        <w:t>8</w:t>
      </w:r>
      <w:r w:rsidR="0042699E">
        <w:rPr>
          <w:rFonts w:ascii="仿宋_GB2312" w:eastAsia="仿宋_GB2312" w:hAnsi="仿宋" w:cs="Arial" w:hint="eastAsia"/>
          <w:sz w:val="30"/>
          <w:szCs w:val="30"/>
        </w:rPr>
        <w:t>.不乱摆放工具，不乱丢杂物，完成竞赛任务后清洁赛位、工具、线头、废弃物品，不得遗留在赛位上。</w:t>
      </w:r>
    </w:p>
    <w:p w:rsidR="00A57B68" w:rsidRDefault="00A57B68" w:rsidP="0042699E">
      <w:pPr>
        <w:spacing w:line="560" w:lineRule="exact"/>
        <w:ind w:firstLineChars="200" w:firstLine="600"/>
        <w:jc w:val="left"/>
        <w:rPr>
          <w:rFonts w:ascii="仿宋_GB2312" w:eastAsia="仿宋_GB2312" w:hAnsi="仿宋" w:cs="Arial"/>
          <w:sz w:val="30"/>
          <w:szCs w:val="30"/>
        </w:rPr>
      </w:pPr>
      <w:r>
        <w:rPr>
          <w:rFonts w:ascii="仿宋_GB2312" w:eastAsia="仿宋_GB2312" w:hAnsi="仿宋" w:cs="Arial"/>
          <w:sz w:val="30"/>
          <w:szCs w:val="30"/>
        </w:rPr>
        <w:t>9.</w:t>
      </w:r>
      <w:r>
        <w:rPr>
          <w:rFonts w:ascii="仿宋_GB2312" w:eastAsia="仿宋_GB2312" w:hAnsi="仿宋" w:cs="Arial" w:hint="eastAsia"/>
          <w:sz w:val="30"/>
          <w:szCs w:val="30"/>
        </w:rPr>
        <w:t>完成赛项任务要在比赛结束前离开赛场的参赛选手，需同现场裁判示意，在赛场记录上填写离场时间并签赛位号确认后，方可离开赛场到指定区域等候，离开赛场后不可再次进入。未完成工作任务，因病或其他原因需要终止比赛离开赛场，需经裁判长同意，在赛场记录表的相应栏目填写离场原因、离场时间并签赛位号确认后，方可离开；离开后，不能再次进入赛场。</w:t>
      </w:r>
    </w:p>
    <w:p w:rsidR="00A57B68" w:rsidRDefault="00A57B68" w:rsidP="0042699E">
      <w:pPr>
        <w:spacing w:line="560" w:lineRule="exact"/>
        <w:ind w:firstLineChars="200" w:firstLine="600"/>
        <w:jc w:val="left"/>
        <w:rPr>
          <w:rFonts w:ascii="仿宋_GB2312" w:eastAsia="仿宋_GB2312" w:hAnsi="仿宋" w:cs="Arial"/>
          <w:sz w:val="30"/>
          <w:szCs w:val="30"/>
        </w:rPr>
      </w:pPr>
      <w:r>
        <w:rPr>
          <w:rFonts w:ascii="仿宋_GB2312" w:eastAsia="仿宋_GB2312" w:hAnsi="仿宋" w:cs="Arial"/>
          <w:sz w:val="30"/>
          <w:szCs w:val="30"/>
        </w:rPr>
        <w:t>10.</w:t>
      </w:r>
      <w:r>
        <w:rPr>
          <w:rFonts w:ascii="仿宋_GB2312" w:eastAsia="仿宋_GB2312" w:hAnsi="仿宋" w:cs="Arial" w:hint="eastAsia"/>
          <w:sz w:val="30"/>
          <w:szCs w:val="30"/>
        </w:rPr>
        <w:t>裁判发出停止比赛的指令后，选手</w:t>
      </w:r>
      <w:r w:rsidR="0012776F">
        <w:rPr>
          <w:rFonts w:ascii="仿宋_GB2312" w:eastAsia="仿宋_GB2312" w:hAnsi="仿宋" w:cs="Arial" w:hint="eastAsia"/>
          <w:sz w:val="30"/>
          <w:szCs w:val="30"/>
        </w:rPr>
        <w:t>应立即停止操作，在现场裁判的指挥下离开赛场到达指定的区域等候评分。</w:t>
      </w:r>
    </w:p>
    <w:p w:rsidR="0063297B" w:rsidRDefault="0063297B" w:rsidP="0042699E">
      <w:pPr>
        <w:spacing w:line="560" w:lineRule="exact"/>
        <w:ind w:firstLineChars="200" w:firstLine="600"/>
        <w:jc w:val="left"/>
        <w:rPr>
          <w:rFonts w:ascii="仿宋_GB2312" w:eastAsia="仿宋_GB2312" w:hAnsi="仿宋" w:cs="Arial"/>
          <w:sz w:val="30"/>
          <w:szCs w:val="30"/>
        </w:rPr>
      </w:pPr>
      <w:r>
        <w:rPr>
          <w:rFonts w:ascii="仿宋_GB2312" w:eastAsia="仿宋_GB2312" w:hAnsi="仿宋" w:cs="Arial"/>
          <w:sz w:val="30"/>
          <w:szCs w:val="30"/>
        </w:rPr>
        <w:t>11.</w:t>
      </w:r>
      <w:r>
        <w:rPr>
          <w:rFonts w:ascii="仿宋_GB2312" w:eastAsia="仿宋_GB2312" w:hAnsi="仿宋" w:cs="Arial" w:hint="eastAsia"/>
          <w:sz w:val="30"/>
          <w:szCs w:val="30"/>
        </w:rPr>
        <w:t>如对裁判员的执裁有异议，可在2小时内由领队向大赛仲裁以书面形式提出申述。</w:t>
      </w:r>
    </w:p>
    <w:p w:rsidR="00D614BB" w:rsidRDefault="00D614BB" w:rsidP="00D614BB">
      <w:pPr>
        <w:spacing w:line="560" w:lineRule="exact"/>
        <w:ind w:leftChars="200" w:left="420"/>
        <w:rPr>
          <w:rFonts w:ascii="华文楷体" w:eastAsia="华文楷体" w:hAnsi="华文楷体" w:cs="华文楷体"/>
          <w:sz w:val="30"/>
          <w:szCs w:val="30"/>
        </w:rPr>
      </w:pPr>
      <w:r>
        <w:rPr>
          <w:rFonts w:ascii="华文楷体" w:eastAsia="华文楷体" w:hAnsi="华文楷体" w:cs="华文楷体" w:hint="eastAsia"/>
          <w:sz w:val="30"/>
          <w:szCs w:val="30"/>
        </w:rPr>
        <w:t>（四）工作人员须知</w:t>
      </w:r>
    </w:p>
    <w:p w:rsidR="006D7340" w:rsidRDefault="0042699E" w:rsidP="0042699E">
      <w:pPr>
        <w:spacing w:line="560" w:lineRule="exact"/>
        <w:ind w:firstLineChars="200" w:firstLine="600"/>
        <w:jc w:val="left"/>
        <w:rPr>
          <w:rFonts w:ascii="仿宋_GB2312" w:eastAsia="仿宋_GB2312" w:hAnsi="仿宋" w:cs="Arial"/>
          <w:sz w:val="30"/>
          <w:szCs w:val="30"/>
        </w:rPr>
      </w:pPr>
      <w:r>
        <w:rPr>
          <w:rFonts w:ascii="仿宋_GB2312" w:eastAsia="仿宋_GB2312" w:hAnsi="仿宋" w:cs="Arial" w:hint="eastAsia"/>
          <w:sz w:val="30"/>
          <w:szCs w:val="30"/>
        </w:rPr>
        <w:t>1.</w:t>
      </w:r>
      <w:r w:rsidR="006D7340">
        <w:rPr>
          <w:rFonts w:ascii="仿宋_GB2312" w:eastAsia="仿宋_GB2312" w:hAnsi="仿宋" w:cs="Arial" w:hint="eastAsia"/>
          <w:sz w:val="30"/>
          <w:szCs w:val="30"/>
        </w:rPr>
        <w:t>工作人员必须服从赛项组委会统一指挥，佩戴工作人员标</w:t>
      </w:r>
      <w:r w:rsidR="006D7340">
        <w:rPr>
          <w:rFonts w:ascii="仿宋_GB2312" w:eastAsia="仿宋_GB2312" w:hAnsi="仿宋" w:cs="Arial" w:hint="eastAsia"/>
          <w:sz w:val="30"/>
          <w:szCs w:val="30"/>
        </w:rPr>
        <w:lastRenderedPageBreak/>
        <w:t>识，认真履行职责，做好服务赛场、服务选手的工作。</w:t>
      </w:r>
    </w:p>
    <w:p w:rsidR="006D7340" w:rsidRDefault="006D7340" w:rsidP="0042699E">
      <w:pPr>
        <w:spacing w:line="560" w:lineRule="exact"/>
        <w:ind w:firstLineChars="200" w:firstLine="600"/>
        <w:jc w:val="left"/>
        <w:rPr>
          <w:rFonts w:ascii="仿宋_GB2312" w:eastAsia="仿宋_GB2312" w:hAnsi="仿宋" w:cs="Arial"/>
          <w:sz w:val="30"/>
          <w:szCs w:val="30"/>
        </w:rPr>
      </w:pPr>
      <w:r>
        <w:rPr>
          <w:rFonts w:ascii="仿宋_GB2312" w:eastAsia="仿宋_GB2312" w:hAnsi="仿宋" w:cs="Arial"/>
          <w:sz w:val="30"/>
          <w:szCs w:val="30"/>
        </w:rPr>
        <w:t>2.</w:t>
      </w:r>
      <w:r>
        <w:rPr>
          <w:rFonts w:ascii="仿宋_GB2312" w:eastAsia="仿宋_GB2312" w:hAnsi="仿宋" w:cs="Arial" w:hint="eastAsia"/>
          <w:sz w:val="30"/>
          <w:szCs w:val="30"/>
        </w:rPr>
        <w:t>工作人员按照分工准时上岗，不得擅自离岗，应认真履行各自的工作职责，保证竞赛工作的顺利进行。</w:t>
      </w:r>
    </w:p>
    <w:p w:rsidR="006D7340" w:rsidRDefault="006D7340" w:rsidP="0042699E">
      <w:pPr>
        <w:spacing w:line="560" w:lineRule="exact"/>
        <w:ind w:firstLineChars="200" w:firstLine="600"/>
        <w:jc w:val="left"/>
        <w:rPr>
          <w:rFonts w:ascii="仿宋_GB2312" w:eastAsia="仿宋_GB2312" w:hAnsi="仿宋" w:cs="Arial"/>
          <w:sz w:val="30"/>
          <w:szCs w:val="30"/>
        </w:rPr>
      </w:pPr>
      <w:r>
        <w:rPr>
          <w:rFonts w:ascii="仿宋_GB2312" w:eastAsia="仿宋_GB2312" w:hAnsi="仿宋" w:cs="Arial"/>
          <w:sz w:val="30"/>
          <w:szCs w:val="30"/>
        </w:rPr>
        <w:t>3.</w:t>
      </w:r>
      <w:r>
        <w:rPr>
          <w:rFonts w:ascii="仿宋_GB2312" w:eastAsia="仿宋_GB2312" w:hAnsi="仿宋" w:cs="Arial" w:hint="eastAsia"/>
          <w:sz w:val="30"/>
          <w:szCs w:val="30"/>
        </w:rPr>
        <w:t>工作人员应在规定的区域内工作，未经许可，不得擅自进入竞赛场地。如需进场，需经过裁判长同意，核准证件，由裁判跟随入场。</w:t>
      </w:r>
    </w:p>
    <w:p w:rsidR="006D7340" w:rsidRDefault="006D7340" w:rsidP="0042699E">
      <w:pPr>
        <w:spacing w:line="560" w:lineRule="exact"/>
        <w:ind w:firstLineChars="200" w:firstLine="600"/>
        <w:jc w:val="left"/>
        <w:rPr>
          <w:rFonts w:ascii="仿宋_GB2312" w:eastAsia="仿宋_GB2312" w:hAnsi="仿宋" w:cs="Arial"/>
          <w:sz w:val="30"/>
          <w:szCs w:val="30"/>
        </w:rPr>
      </w:pPr>
      <w:r>
        <w:rPr>
          <w:rFonts w:ascii="仿宋_GB2312" w:eastAsia="仿宋_GB2312" w:hAnsi="仿宋" w:cs="Arial"/>
          <w:sz w:val="30"/>
          <w:szCs w:val="30"/>
        </w:rPr>
        <w:t>4.</w:t>
      </w:r>
      <w:r>
        <w:rPr>
          <w:rFonts w:ascii="仿宋_GB2312" w:eastAsia="仿宋_GB2312" w:hAnsi="仿宋" w:cs="Arial" w:hint="eastAsia"/>
          <w:sz w:val="30"/>
          <w:szCs w:val="30"/>
        </w:rPr>
        <w:t>如遇突发事件，须及时向裁判长报告，同时做好疏导工作，避免重大事故发生，确保竞赛圆满成功。</w:t>
      </w:r>
    </w:p>
    <w:p w:rsidR="0042699E" w:rsidRDefault="006D7340" w:rsidP="0042699E">
      <w:pPr>
        <w:spacing w:line="560" w:lineRule="exact"/>
        <w:ind w:firstLineChars="200" w:firstLine="600"/>
        <w:jc w:val="left"/>
        <w:rPr>
          <w:rFonts w:ascii="仿宋_GB2312" w:eastAsia="仿宋_GB2312" w:hAnsi="仿宋" w:cs="Arial"/>
          <w:sz w:val="30"/>
          <w:szCs w:val="30"/>
        </w:rPr>
      </w:pPr>
      <w:r>
        <w:rPr>
          <w:rFonts w:ascii="仿宋_GB2312" w:eastAsia="仿宋_GB2312" w:hAnsi="仿宋" w:cs="Arial"/>
          <w:sz w:val="30"/>
          <w:szCs w:val="30"/>
        </w:rPr>
        <w:t>5.</w:t>
      </w:r>
      <w:r w:rsidR="0042699E">
        <w:rPr>
          <w:rFonts w:ascii="仿宋_GB2312" w:eastAsia="仿宋_GB2312" w:hAnsi="仿宋" w:cs="Arial" w:hint="eastAsia"/>
          <w:sz w:val="30"/>
          <w:szCs w:val="30"/>
        </w:rPr>
        <w:t>任何人不得以任何方式暗示、指导、帮助参赛选手，对造成后果的，视情节轻重酌情扣除参赛选手成绩。</w:t>
      </w:r>
      <w:r>
        <w:rPr>
          <w:rFonts w:ascii="仿宋_GB2312" w:eastAsia="仿宋_GB2312" w:hAnsi="仿宋" w:cs="Arial" w:hint="eastAsia"/>
          <w:sz w:val="30"/>
          <w:szCs w:val="30"/>
        </w:rPr>
        <w:t>如造成竞赛程序无法继续进行，由赛项组委会视情节轻重，给予通报批评或停止工作，并通知其所在单位做出相应处理。</w:t>
      </w:r>
    </w:p>
    <w:p w:rsidR="006D7340" w:rsidRDefault="006D7340" w:rsidP="006D7340">
      <w:pPr>
        <w:spacing w:line="560" w:lineRule="exact"/>
        <w:ind w:firstLineChars="200" w:firstLine="600"/>
        <w:jc w:val="left"/>
        <w:rPr>
          <w:rFonts w:ascii="仿宋_GB2312" w:eastAsia="仿宋_GB2312" w:hAnsi="仿宋" w:cs="Arial"/>
          <w:sz w:val="30"/>
          <w:szCs w:val="30"/>
        </w:rPr>
      </w:pPr>
      <w:r>
        <w:rPr>
          <w:rFonts w:ascii="仿宋_GB2312" w:eastAsia="仿宋_GB2312" w:hAnsi="仿宋" w:cs="Arial"/>
          <w:sz w:val="30"/>
          <w:szCs w:val="30"/>
        </w:rPr>
        <w:t>6</w:t>
      </w:r>
      <w:r w:rsidR="0042699E">
        <w:rPr>
          <w:rFonts w:ascii="仿宋_GB2312" w:eastAsia="仿宋_GB2312" w:hAnsi="仿宋" w:cs="Arial" w:hint="eastAsia"/>
          <w:sz w:val="30"/>
          <w:szCs w:val="30"/>
        </w:rPr>
        <w:t>.所有人员在赛场内不得喧哗，不得有影响其他选手完成工作任务的行为。</w:t>
      </w:r>
    </w:p>
    <w:p w:rsidR="006D7340" w:rsidRPr="006D7340" w:rsidRDefault="006D7340" w:rsidP="006D7340">
      <w:pPr>
        <w:spacing w:line="560" w:lineRule="exact"/>
        <w:ind w:firstLineChars="200" w:firstLine="600"/>
        <w:jc w:val="left"/>
        <w:rPr>
          <w:rFonts w:ascii="仿宋_GB2312" w:eastAsia="仿宋_GB2312" w:hAnsi="仿宋" w:cs="Arial"/>
          <w:sz w:val="30"/>
          <w:szCs w:val="30"/>
        </w:rPr>
      </w:pPr>
      <w:r>
        <w:rPr>
          <w:rFonts w:ascii="仿宋_GB2312" w:eastAsia="仿宋_GB2312" w:hAnsi="仿宋" w:cs="Arial"/>
          <w:sz w:val="30"/>
          <w:szCs w:val="30"/>
        </w:rPr>
        <w:t>7.</w:t>
      </w:r>
      <w:r>
        <w:rPr>
          <w:rFonts w:ascii="仿宋_GB2312" w:eastAsia="仿宋_GB2312" w:hAnsi="仿宋" w:cs="Arial" w:hint="eastAsia"/>
          <w:sz w:val="30"/>
          <w:szCs w:val="30"/>
        </w:rPr>
        <w:t>工作人员需认真做好赛场服务，并签名确认自己的责任。</w:t>
      </w:r>
    </w:p>
    <w:p w:rsidR="00F76572" w:rsidRDefault="008766EE" w:rsidP="0025556E">
      <w:pPr>
        <w:snapToGrid w:val="0"/>
        <w:spacing w:line="54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十</w:t>
      </w:r>
      <w:r w:rsidR="00DB0BF4">
        <w:rPr>
          <w:rFonts w:ascii="Arial Narrow" w:eastAsia="仿宋_GB2312" w:hAnsi="Arial Narrow" w:cs="Arial" w:hint="eastAsia"/>
          <w:b/>
          <w:bCs/>
          <w:color w:val="000000"/>
          <w:sz w:val="30"/>
          <w:szCs w:val="30"/>
        </w:rPr>
        <w:t>一</w:t>
      </w:r>
      <w:r>
        <w:rPr>
          <w:rFonts w:ascii="Arial Narrow" w:eastAsia="仿宋_GB2312" w:hAnsi="Arial Narrow" w:cs="Arial" w:hint="eastAsia"/>
          <w:b/>
          <w:bCs/>
          <w:color w:val="000000"/>
          <w:sz w:val="30"/>
          <w:szCs w:val="30"/>
        </w:rPr>
        <w:t>、申诉与仲裁</w:t>
      </w:r>
    </w:p>
    <w:p w:rsidR="00990A87" w:rsidRDefault="00990A87" w:rsidP="00990A87">
      <w:pPr>
        <w:spacing w:line="560" w:lineRule="exact"/>
        <w:ind w:leftChars="200" w:left="420"/>
        <w:rPr>
          <w:rFonts w:ascii="华文楷体" w:eastAsia="华文楷体" w:hAnsi="华文楷体" w:cs="华文楷体"/>
          <w:sz w:val="30"/>
          <w:szCs w:val="30"/>
        </w:rPr>
      </w:pPr>
      <w:r>
        <w:rPr>
          <w:rFonts w:ascii="华文楷体" w:eastAsia="华文楷体" w:hAnsi="华文楷体" w:cs="华文楷体" w:hint="eastAsia"/>
          <w:sz w:val="30"/>
          <w:szCs w:val="30"/>
        </w:rPr>
        <w:t>（一）申诉</w:t>
      </w:r>
    </w:p>
    <w:p w:rsidR="00990A87" w:rsidRDefault="00990A87" w:rsidP="00990A87">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1.参赛队对不符合</w:t>
      </w:r>
      <w:r w:rsidR="00DD03C1">
        <w:rPr>
          <w:rFonts w:ascii="仿宋_GB2312" w:eastAsia="仿宋_GB2312" w:hAnsi="仿宋_GB2312" w:cs="仿宋_GB2312" w:hint="eastAsia"/>
          <w:kern w:val="0"/>
          <w:sz w:val="30"/>
          <w:szCs w:val="30"/>
        </w:rPr>
        <w:t>竞赛</w:t>
      </w:r>
      <w:r>
        <w:rPr>
          <w:rFonts w:ascii="仿宋_GB2312" w:eastAsia="仿宋_GB2312" w:hAnsi="仿宋_GB2312" w:cs="仿宋_GB2312" w:hint="eastAsia"/>
          <w:kern w:val="0"/>
          <w:sz w:val="30"/>
          <w:szCs w:val="30"/>
        </w:rPr>
        <w:t>规定的设备、工具、软件，有失公正的评判、奖励，以及对工作人员的违规行为等均可提出申诉。</w:t>
      </w:r>
    </w:p>
    <w:p w:rsidR="00990A87" w:rsidRDefault="00990A87" w:rsidP="00990A87">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2.申诉应在</w:t>
      </w:r>
      <w:r w:rsidR="00DD03C1">
        <w:rPr>
          <w:rFonts w:ascii="仿宋_GB2312" w:eastAsia="仿宋_GB2312" w:hAnsi="仿宋_GB2312" w:cs="仿宋_GB2312" w:hint="eastAsia"/>
          <w:kern w:val="0"/>
          <w:sz w:val="30"/>
          <w:szCs w:val="30"/>
        </w:rPr>
        <w:t>竞赛</w:t>
      </w:r>
      <w:r>
        <w:rPr>
          <w:rFonts w:ascii="仿宋_GB2312" w:eastAsia="仿宋_GB2312" w:hAnsi="仿宋_GB2312" w:cs="仿宋_GB2312" w:hint="eastAsia"/>
          <w:kern w:val="0"/>
          <w:sz w:val="30"/>
          <w:szCs w:val="30"/>
        </w:rPr>
        <w:t>结束后2小时内提出，超过时效将不予受理。申诉时，应按照规定的程序由参赛队向相应赛项仲裁工作组递交书面申诉报告。报告应对申诉事件的现象、发生的时间、涉及到的人员、申诉依据与理由等如实叙述。事实依据不充分、仅凭主观臆断的申诉不予受理</w:t>
      </w:r>
      <w:r w:rsidR="000219F6">
        <w:rPr>
          <w:rFonts w:ascii="仿宋_GB2312" w:eastAsia="仿宋_GB2312" w:hAnsi="仿宋_GB2312" w:cs="仿宋_GB2312" w:hint="eastAsia"/>
          <w:kern w:val="0"/>
          <w:sz w:val="30"/>
          <w:szCs w:val="30"/>
        </w:rPr>
        <w:t>，</w:t>
      </w:r>
      <w:r>
        <w:rPr>
          <w:rFonts w:ascii="仿宋_GB2312" w:eastAsia="仿宋_GB2312" w:hAnsi="仿宋_GB2312" w:cs="仿宋_GB2312" w:hint="eastAsia"/>
          <w:kern w:val="0"/>
          <w:sz w:val="30"/>
          <w:szCs w:val="30"/>
        </w:rPr>
        <w:t>但须说明原因。</w:t>
      </w:r>
    </w:p>
    <w:p w:rsidR="00990A87" w:rsidRDefault="00990A87" w:rsidP="00990A87">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lastRenderedPageBreak/>
        <w:t>3.赛项仲裁工作组收到申诉报告后，应根据申诉事由进行审查，6小时内书面告知申诉处理结果。受理申诉的，须通知申诉方举办听证会的时间和地点。</w:t>
      </w:r>
    </w:p>
    <w:p w:rsidR="00990A87" w:rsidRDefault="00990A87" w:rsidP="00990A87">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4.申诉人不得无故拒收处理结果，不允许采取过激行为，否则视为放弃申诉。</w:t>
      </w:r>
    </w:p>
    <w:p w:rsidR="00990A87" w:rsidRDefault="00990A87" w:rsidP="00990A87">
      <w:pPr>
        <w:snapToGrid w:val="0"/>
        <w:spacing w:line="560" w:lineRule="exact"/>
        <w:ind w:firstLineChars="200" w:firstLine="600"/>
        <w:rPr>
          <w:rFonts w:ascii="华文楷体" w:eastAsia="华文楷体" w:hAnsi="华文楷体" w:cs="华文楷体"/>
          <w:sz w:val="30"/>
          <w:szCs w:val="30"/>
        </w:rPr>
      </w:pPr>
      <w:r>
        <w:rPr>
          <w:rFonts w:ascii="华文楷体" w:eastAsia="华文楷体" w:hAnsi="华文楷体" w:cs="华文楷体" w:hint="eastAsia"/>
          <w:sz w:val="30"/>
          <w:szCs w:val="30"/>
        </w:rPr>
        <w:t>（二）仲裁</w:t>
      </w:r>
    </w:p>
    <w:p w:rsidR="00990A87" w:rsidRDefault="00990A87" w:rsidP="00990A87">
      <w:pPr>
        <w:snapToGrid w:val="0"/>
        <w:spacing w:line="54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赛项仲裁工作组接受由代表队提出的对裁判结果的申诉。赛项仲裁工作组在接到申诉后的2小时内组织复议，并及时反馈复议结果。赛项仲裁工作组的裁定为最终裁定。</w:t>
      </w:r>
    </w:p>
    <w:p w:rsidR="008E524D" w:rsidRPr="008E524D" w:rsidRDefault="008E524D" w:rsidP="008E524D">
      <w:pPr>
        <w:snapToGrid w:val="0"/>
        <w:spacing w:line="540" w:lineRule="exact"/>
        <w:ind w:firstLineChars="200" w:firstLine="602"/>
        <w:rPr>
          <w:rFonts w:ascii="Arial Narrow" w:eastAsia="仿宋_GB2312" w:hAnsi="Arial Narrow" w:cs="Arial"/>
          <w:b/>
          <w:bCs/>
          <w:color w:val="000000"/>
          <w:sz w:val="30"/>
          <w:szCs w:val="30"/>
        </w:rPr>
      </w:pPr>
      <w:r w:rsidRPr="008E524D">
        <w:rPr>
          <w:rFonts w:ascii="Arial Narrow" w:eastAsia="仿宋_GB2312" w:hAnsi="Arial Narrow" w:cs="Arial" w:hint="eastAsia"/>
          <w:b/>
          <w:bCs/>
          <w:color w:val="000000"/>
          <w:sz w:val="30"/>
          <w:szCs w:val="30"/>
        </w:rPr>
        <w:t>十二、大赛违规处理规定</w:t>
      </w:r>
    </w:p>
    <w:p w:rsidR="008E524D" w:rsidRDefault="008E524D" w:rsidP="008E524D">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（一）发现参赛选手不符合报名规定条件的、冒名顶替或弄虚作假的，报经大赛组委会核实批准后，一律取消该选手参赛资格，追究有关领导责任并通报批评。</w:t>
      </w:r>
    </w:p>
    <w:p w:rsidR="008E524D" w:rsidRDefault="008E524D" w:rsidP="008E524D">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（二）参赛选手有下列情节之一的，其相应项成绩计为零分：</w:t>
      </w:r>
    </w:p>
    <w:p w:rsidR="008E524D" w:rsidRDefault="008E524D" w:rsidP="008E524D">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w:t>
      </w:r>
      <w:r w:rsidR="00DD03C1">
        <w:rPr>
          <w:rFonts w:ascii="仿宋_GB2312" w:eastAsia="仿宋_GB2312" w:hAnsi="仿宋_GB2312" w:cs="仿宋_GB2312" w:hint="eastAsia"/>
          <w:kern w:val="0"/>
          <w:sz w:val="30"/>
          <w:szCs w:val="30"/>
        </w:rPr>
        <w:t>竞赛</w:t>
      </w:r>
      <w:r>
        <w:rPr>
          <w:rFonts w:ascii="仿宋_GB2312" w:eastAsia="仿宋_GB2312" w:hAnsi="仿宋_GB2312" w:cs="仿宋_GB2312" w:hint="eastAsia"/>
          <w:kern w:val="0"/>
          <w:sz w:val="30"/>
          <w:szCs w:val="30"/>
        </w:rPr>
        <w:t>期间违规透漏选手或其单位任何信息者。</w:t>
      </w:r>
    </w:p>
    <w:p w:rsidR="008E524D" w:rsidRDefault="008E524D" w:rsidP="008E524D">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2.在</w:t>
      </w:r>
      <w:r w:rsidR="00DD03C1">
        <w:rPr>
          <w:rFonts w:ascii="仿宋_GB2312" w:eastAsia="仿宋_GB2312" w:hAnsi="仿宋_GB2312" w:cs="仿宋_GB2312" w:hint="eastAsia"/>
          <w:kern w:val="0"/>
          <w:sz w:val="30"/>
          <w:szCs w:val="30"/>
        </w:rPr>
        <w:t>竞赛</w:t>
      </w:r>
      <w:r>
        <w:rPr>
          <w:rFonts w:ascii="仿宋_GB2312" w:eastAsia="仿宋_GB2312" w:hAnsi="仿宋_GB2312" w:cs="仿宋_GB2312" w:hint="eastAsia"/>
          <w:kern w:val="0"/>
          <w:sz w:val="30"/>
          <w:szCs w:val="30"/>
        </w:rPr>
        <w:t>现场内与他人（队）交头接耳，或有偷看、暗示等作弊行为者。</w:t>
      </w:r>
    </w:p>
    <w:p w:rsidR="008E524D" w:rsidRDefault="008E524D" w:rsidP="008E524D">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3.</w:t>
      </w:r>
      <w:r w:rsidR="00DD03C1">
        <w:rPr>
          <w:rFonts w:ascii="仿宋_GB2312" w:eastAsia="仿宋_GB2312" w:hAnsi="仿宋_GB2312" w:cs="仿宋_GB2312" w:hint="eastAsia"/>
          <w:kern w:val="0"/>
          <w:sz w:val="30"/>
          <w:szCs w:val="30"/>
        </w:rPr>
        <w:t>竞赛</w:t>
      </w:r>
      <w:r>
        <w:rPr>
          <w:rFonts w:ascii="仿宋_GB2312" w:eastAsia="仿宋_GB2312" w:hAnsi="仿宋_GB2312" w:cs="仿宋_GB2312" w:hint="eastAsia"/>
          <w:kern w:val="0"/>
          <w:sz w:val="30"/>
          <w:szCs w:val="30"/>
        </w:rPr>
        <w:t>期间使用通讯工具与他人联系者。</w:t>
      </w:r>
    </w:p>
    <w:p w:rsidR="008E524D" w:rsidRDefault="008E524D" w:rsidP="008E524D">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4.裁判根据大赛要求宣布</w:t>
      </w:r>
      <w:r w:rsidR="00DD03C1">
        <w:rPr>
          <w:rFonts w:ascii="仿宋_GB2312" w:eastAsia="仿宋_GB2312" w:hAnsi="仿宋_GB2312" w:cs="仿宋_GB2312" w:hint="eastAsia"/>
          <w:kern w:val="0"/>
          <w:sz w:val="30"/>
          <w:szCs w:val="30"/>
        </w:rPr>
        <w:t>竞赛</w:t>
      </w:r>
      <w:r>
        <w:rPr>
          <w:rFonts w:ascii="仿宋_GB2312" w:eastAsia="仿宋_GB2312" w:hAnsi="仿宋_GB2312" w:cs="仿宋_GB2312" w:hint="eastAsia"/>
          <w:kern w:val="0"/>
          <w:sz w:val="30"/>
          <w:szCs w:val="30"/>
        </w:rPr>
        <w:t>结束后，仍强行作答或操作者。</w:t>
      </w:r>
    </w:p>
    <w:p w:rsidR="008E524D" w:rsidRDefault="008E524D" w:rsidP="008E524D">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5.不服从裁判员的裁决，扰乱竞赛秩序，影响</w:t>
      </w:r>
      <w:r w:rsidR="00DD03C1">
        <w:rPr>
          <w:rFonts w:ascii="仿宋_GB2312" w:eastAsia="仿宋_GB2312" w:hAnsi="仿宋_GB2312" w:cs="仿宋_GB2312" w:hint="eastAsia"/>
          <w:kern w:val="0"/>
          <w:sz w:val="30"/>
          <w:szCs w:val="30"/>
        </w:rPr>
        <w:t>竞赛</w:t>
      </w:r>
      <w:r>
        <w:rPr>
          <w:rFonts w:ascii="仿宋_GB2312" w:eastAsia="仿宋_GB2312" w:hAnsi="仿宋_GB2312" w:cs="仿宋_GB2312" w:hint="eastAsia"/>
          <w:kern w:val="0"/>
          <w:sz w:val="30"/>
          <w:szCs w:val="30"/>
        </w:rPr>
        <w:t>进程，情节恶劣者。</w:t>
      </w:r>
    </w:p>
    <w:p w:rsidR="008E524D" w:rsidRDefault="008E524D" w:rsidP="008E524D">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6.其他违反大赛规则不听劝告者。</w:t>
      </w:r>
    </w:p>
    <w:p w:rsidR="008E524D" w:rsidRDefault="008E524D" w:rsidP="008E524D">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（三）</w:t>
      </w:r>
      <w:r w:rsidR="00F4597A" w:rsidRPr="00F4597A">
        <w:rPr>
          <w:rFonts w:ascii="仿宋_GB2312" w:eastAsia="仿宋_GB2312" w:hAnsi="仿宋_GB2312" w:cs="仿宋_GB2312" w:hint="eastAsia"/>
          <w:kern w:val="0"/>
          <w:sz w:val="30"/>
          <w:szCs w:val="30"/>
        </w:rPr>
        <w:t>参赛选手如造成竞赛使用仪器设备损坏，视情节轻重给予相应处理。</w:t>
      </w:r>
    </w:p>
    <w:p w:rsidR="008E524D" w:rsidRDefault="008E524D" w:rsidP="008E524D">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（四）各代表队非参赛人员若违反大赛纪律，将视情节轻重</w:t>
      </w:r>
      <w:r>
        <w:rPr>
          <w:rFonts w:ascii="仿宋_GB2312" w:eastAsia="仿宋_GB2312" w:hAnsi="仿宋_GB2312" w:cs="仿宋_GB2312" w:hint="eastAsia"/>
          <w:kern w:val="0"/>
          <w:sz w:val="30"/>
          <w:szCs w:val="30"/>
        </w:rPr>
        <w:lastRenderedPageBreak/>
        <w:t>给予警告或通报批评。</w:t>
      </w:r>
    </w:p>
    <w:p w:rsidR="008E524D" w:rsidRDefault="008E524D" w:rsidP="008E524D">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（五）对违反大赛纪律的裁判员、工作人员，由各项目裁判长报经组委会核实批准后，视情节轻重给予警告或取消其裁判资格并通报所在单位。</w:t>
      </w:r>
    </w:p>
    <w:p w:rsidR="008E524D" w:rsidRDefault="008E524D" w:rsidP="008E524D">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（六）非大赛工作人员和参赛选手一律不得超越赛场指定的安全范围，不听劝阻造成后果者，追求其责任，并对其所在单位进行通报批评。</w:t>
      </w:r>
    </w:p>
    <w:p w:rsidR="008E524D" w:rsidRDefault="008E524D" w:rsidP="008E524D">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七）各参赛队（选手）须按照大赛规定和赛题要求递交竞赛成果，禁止在竞赛成果上做任何与竞赛无关的标记；除大赛规定选手填写的信息外，不能出现透露选手身份的任何信息，否则视为作弊，相应赛项的成绩为零。</w:t>
      </w:r>
    </w:p>
    <w:p w:rsidR="00DD1CAB" w:rsidRDefault="008E524D" w:rsidP="008E524D">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（八）参赛队（选手）参加实践操作</w:t>
      </w:r>
      <w:r w:rsidR="00DD03C1">
        <w:rPr>
          <w:rFonts w:ascii="仿宋_GB2312" w:eastAsia="仿宋_GB2312" w:hAnsi="仿宋_GB2312" w:cs="仿宋_GB2312" w:hint="eastAsia"/>
          <w:kern w:val="0"/>
          <w:sz w:val="30"/>
          <w:szCs w:val="30"/>
        </w:rPr>
        <w:t>竞赛</w:t>
      </w:r>
      <w:r>
        <w:rPr>
          <w:rFonts w:ascii="仿宋_GB2312" w:eastAsia="仿宋_GB2312" w:hAnsi="仿宋_GB2312" w:cs="仿宋_GB2312" w:hint="eastAsia"/>
          <w:kern w:val="0"/>
          <w:sz w:val="30"/>
          <w:szCs w:val="30"/>
        </w:rPr>
        <w:t>前，应穿戴好防护用品并进行安全检查，如发现问题应及时解决，无法解决的问题应及时向裁判员报告；裁判员视情况予以判定，并协调处理。未执行有关安全规程而造成不良后果，由责任方承担相应责任；对选手未发现的安全隐患或违章操作行为，裁判员应及时指出并予以纠正，酌情扣除选手实践操作成绩并记录。</w:t>
      </w:r>
    </w:p>
    <w:p w:rsidR="00A633CD" w:rsidRDefault="00A633CD" w:rsidP="00A633CD">
      <w:pPr>
        <w:snapToGrid w:val="0"/>
        <w:spacing w:line="560" w:lineRule="exact"/>
        <w:ind w:firstLineChars="200" w:firstLine="600"/>
        <w:rPr>
          <w:rFonts w:ascii="仿宋_GB2312" w:eastAsia="仿宋_GB2312" w:hAnsi="仿宋_GB2312" w:cs="仿宋_GB2312"/>
          <w:kern w:val="0"/>
          <w:sz w:val="30"/>
          <w:szCs w:val="30"/>
        </w:rPr>
      </w:pPr>
    </w:p>
    <w:p w:rsidR="00A633CD" w:rsidRDefault="00A633CD" w:rsidP="00A633CD">
      <w:pPr>
        <w:snapToGrid w:val="0"/>
        <w:spacing w:line="560" w:lineRule="exact"/>
        <w:ind w:firstLineChars="200" w:firstLine="600"/>
        <w:rPr>
          <w:rFonts w:ascii="仿宋_GB2312" w:eastAsia="仿宋_GB2312" w:hAnsi="仿宋_GB2312" w:cs="仿宋_GB2312"/>
          <w:kern w:val="0"/>
          <w:sz w:val="30"/>
          <w:szCs w:val="30"/>
        </w:rPr>
      </w:pPr>
    </w:p>
    <w:p w:rsidR="00A932EF" w:rsidRDefault="00A633CD" w:rsidP="00A633CD">
      <w:pPr>
        <w:snapToGrid w:val="0"/>
        <w:spacing w:line="560" w:lineRule="exact"/>
        <w:rPr>
          <w:rFonts w:ascii="仿宋_GB2312" w:eastAsia="仿宋_GB2312" w:hAnsi="仿宋_GB2312" w:cs="仿宋_GB2312"/>
          <w:b/>
          <w:kern w:val="0"/>
          <w:sz w:val="30"/>
          <w:szCs w:val="30"/>
        </w:rPr>
      </w:pPr>
      <w:r w:rsidRPr="00A633CD">
        <w:rPr>
          <w:rFonts w:ascii="仿宋_GB2312" w:eastAsia="仿宋_GB2312" w:hAnsi="仿宋_GB2312" w:cs="仿宋_GB2312" w:hint="eastAsia"/>
          <w:b/>
          <w:kern w:val="0"/>
          <w:sz w:val="30"/>
          <w:szCs w:val="30"/>
        </w:rPr>
        <w:t>附：样题</w:t>
      </w:r>
    </w:p>
    <w:p w:rsidR="00A932EF" w:rsidRDefault="00A932EF">
      <w:pPr>
        <w:widowControl/>
        <w:jc w:val="left"/>
        <w:rPr>
          <w:rFonts w:ascii="仿宋_GB2312" w:eastAsia="仿宋_GB2312" w:hAnsi="仿宋_GB2312" w:cs="仿宋_GB2312"/>
          <w:b/>
          <w:kern w:val="0"/>
          <w:sz w:val="30"/>
          <w:szCs w:val="30"/>
        </w:rPr>
      </w:pPr>
      <w:r>
        <w:rPr>
          <w:rFonts w:ascii="仿宋_GB2312" w:eastAsia="仿宋_GB2312" w:hAnsi="仿宋_GB2312" w:cs="仿宋_GB2312"/>
          <w:b/>
          <w:kern w:val="0"/>
          <w:sz w:val="30"/>
          <w:szCs w:val="30"/>
        </w:rPr>
        <w:br w:type="page"/>
      </w:r>
    </w:p>
    <w:p w:rsidR="00C44AD8" w:rsidRPr="00AE7DE1" w:rsidRDefault="00A932EF" w:rsidP="00A633CD">
      <w:pPr>
        <w:snapToGrid w:val="0"/>
        <w:spacing w:line="560" w:lineRule="exact"/>
        <w:rPr>
          <w:rFonts w:ascii="仿宋_GB2312" w:eastAsia="仿宋_GB2312" w:hAnsi="仿宋_GB2312" w:cs="仿宋_GB2312"/>
          <w:b/>
          <w:kern w:val="0"/>
          <w:sz w:val="36"/>
          <w:szCs w:val="30"/>
        </w:rPr>
      </w:pPr>
      <w:r w:rsidRPr="00AE7DE1">
        <w:rPr>
          <w:rFonts w:ascii="仿宋_GB2312" w:eastAsia="仿宋_GB2312" w:hAnsi="仿宋_GB2312" w:cs="仿宋_GB2312" w:hint="eastAsia"/>
          <w:b/>
          <w:kern w:val="0"/>
          <w:sz w:val="36"/>
          <w:szCs w:val="30"/>
        </w:rPr>
        <w:lastRenderedPageBreak/>
        <w:t>样题</w:t>
      </w:r>
    </w:p>
    <w:p w:rsidR="00A932EF" w:rsidRDefault="00A932EF" w:rsidP="00A932EF">
      <w:pPr>
        <w:widowControl/>
        <w:spacing w:after="160" w:line="259" w:lineRule="auto"/>
        <w:jc w:val="left"/>
        <w:rPr>
          <w:rFonts w:eastAsia="等线"/>
          <w:kern w:val="0"/>
          <w:sz w:val="22"/>
          <w:szCs w:val="22"/>
        </w:rPr>
      </w:pPr>
    </w:p>
    <w:p w:rsidR="00A932EF" w:rsidRPr="00A932EF" w:rsidRDefault="00A932EF" w:rsidP="00A932EF">
      <w:pPr>
        <w:snapToGrid w:val="0"/>
        <w:spacing w:line="560" w:lineRule="exact"/>
        <w:ind w:firstLineChars="200" w:firstLine="600"/>
        <w:rPr>
          <w:rFonts w:ascii="仿宋_GB2312" w:eastAsia="仿宋_GB2312" w:hAnsi="仿宋_GB2312" w:cs="仿宋_GB2312"/>
          <w:kern w:val="0"/>
          <w:sz w:val="30"/>
          <w:szCs w:val="30"/>
        </w:rPr>
      </w:pPr>
      <w:r w:rsidRPr="00A932EF">
        <w:rPr>
          <w:rFonts w:ascii="仿宋_GB2312" w:eastAsia="仿宋_GB2312" w:hAnsi="仿宋_GB2312" w:cs="仿宋_GB2312" w:hint="eastAsia"/>
          <w:kern w:val="0"/>
          <w:sz w:val="30"/>
          <w:szCs w:val="30"/>
        </w:rPr>
        <w:t>模块1— 交流异步电机的控制与保护</w:t>
      </w:r>
    </w:p>
    <w:p w:rsidR="00A932EF" w:rsidRPr="00A932EF" w:rsidRDefault="00A932EF" w:rsidP="00A932EF">
      <w:pPr>
        <w:snapToGrid w:val="0"/>
        <w:spacing w:line="560" w:lineRule="exact"/>
        <w:ind w:firstLineChars="200" w:firstLine="600"/>
        <w:rPr>
          <w:rFonts w:ascii="仿宋_GB2312" w:eastAsia="仿宋_GB2312" w:hAnsi="仿宋_GB2312" w:cs="仿宋_GB2312"/>
          <w:kern w:val="0"/>
          <w:sz w:val="30"/>
          <w:szCs w:val="30"/>
        </w:rPr>
      </w:pPr>
      <w:r w:rsidRPr="00A932EF">
        <w:rPr>
          <w:rFonts w:ascii="仿宋_GB2312" w:eastAsia="仿宋_GB2312" w:hAnsi="仿宋_GB2312" w:cs="仿宋_GB2312" w:hint="eastAsia"/>
          <w:kern w:val="0"/>
          <w:sz w:val="30"/>
          <w:szCs w:val="30"/>
        </w:rPr>
        <w:t>一、交流电机的控制方案实现</w:t>
      </w:r>
    </w:p>
    <w:p w:rsidR="00A932EF" w:rsidRPr="00A932EF" w:rsidRDefault="00A932EF" w:rsidP="00A932EF">
      <w:pPr>
        <w:snapToGrid w:val="0"/>
        <w:spacing w:line="560" w:lineRule="exact"/>
        <w:ind w:firstLineChars="200" w:firstLine="600"/>
        <w:rPr>
          <w:rFonts w:ascii="仿宋_GB2312" w:eastAsia="仿宋_GB2312" w:hAnsi="仿宋_GB2312" w:cs="仿宋_GB2312"/>
          <w:kern w:val="0"/>
          <w:sz w:val="30"/>
          <w:szCs w:val="30"/>
        </w:rPr>
      </w:pPr>
      <w:r w:rsidRPr="00A932EF">
        <w:rPr>
          <w:rFonts w:ascii="仿宋_GB2312" w:eastAsia="仿宋_GB2312" w:hAnsi="仿宋_GB2312" w:cs="仿宋_GB2312" w:hint="eastAsia"/>
          <w:kern w:val="0"/>
          <w:sz w:val="30"/>
          <w:szCs w:val="30"/>
        </w:rPr>
        <w:t>要求：依据控制方案的原理图，完成交流电机控制装置的盘面布局及</w:t>
      </w:r>
      <w:bookmarkStart w:id="2" w:name="_Hlk15915788"/>
      <w:r w:rsidRPr="00A932EF">
        <w:rPr>
          <w:rFonts w:ascii="仿宋_GB2312" w:eastAsia="仿宋_GB2312" w:hAnsi="仿宋_GB2312" w:cs="仿宋_GB2312" w:hint="eastAsia"/>
          <w:kern w:val="0"/>
          <w:sz w:val="30"/>
          <w:szCs w:val="30"/>
        </w:rPr>
        <w:t>接线图绘制，装配、接线，功能测试</w:t>
      </w:r>
      <w:bookmarkEnd w:id="2"/>
      <w:r w:rsidRPr="00A932EF">
        <w:rPr>
          <w:rFonts w:ascii="仿宋_GB2312" w:eastAsia="仿宋_GB2312" w:hAnsi="仿宋_GB2312" w:cs="仿宋_GB2312" w:hint="eastAsia"/>
          <w:kern w:val="0"/>
          <w:sz w:val="30"/>
          <w:szCs w:val="30"/>
        </w:rPr>
        <w:t>。</w:t>
      </w:r>
    </w:p>
    <w:p w:rsidR="00A932EF" w:rsidRPr="00A932EF" w:rsidRDefault="00A932EF" w:rsidP="00A932EF">
      <w:pPr>
        <w:snapToGrid w:val="0"/>
        <w:spacing w:line="560" w:lineRule="exact"/>
        <w:ind w:firstLineChars="200" w:firstLine="600"/>
        <w:rPr>
          <w:rFonts w:ascii="仿宋_GB2312" w:eastAsia="仿宋_GB2312" w:hAnsi="仿宋_GB2312" w:cs="仿宋_GB2312"/>
          <w:kern w:val="0"/>
          <w:sz w:val="30"/>
          <w:szCs w:val="30"/>
        </w:rPr>
      </w:pPr>
      <w:r w:rsidRPr="00A932EF">
        <w:rPr>
          <w:rFonts w:ascii="仿宋_GB2312" w:eastAsia="仿宋_GB2312" w:hAnsi="仿宋_GB2312" w:cs="仿宋_GB2312"/>
          <w:kern w:val="0"/>
          <w:sz w:val="30"/>
          <w:szCs w:val="30"/>
        </w:rPr>
        <w:t>故障排除</w:t>
      </w:r>
      <w:r w:rsidRPr="00A932EF">
        <w:rPr>
          <w:rFonts w:ascii="仿宋_GB2312" w:eastAsia="仿宋_GB2312" w:hAnsi="仿宋_GB2312" w:cs="仿宋_GB2312" w:hint="eastAsia"/>
          <w:kern w:val="0"/>
          <w:sz w:val="30"/>
          <w:szCs w:val="30"/>
        </w:rPr>
        <w:t>：盘面图参考如下。</w:t>
      </w:r>
    </w:p>
    <w:p w:rsidR="00A932EF" w:rsidRPr="00A932EF" w:rsidRDefault="00A932EF" w:rsidP="00A932EF">
      <w:pPr>
        <w:snapToGrid w:val="0"/>
        <w:spacing w:line="560" w:lineRule="exact"/>
        <w:ind w:firstLineChars="200" w:firstLine="600"/>
        <w:rPr>
          <w:rFonts w:ascii="仿宋_GB2312" w:eastAsia="仿宋_GB2312" w:hAnsi="仿宋_GB2312" w:cs="仿宋_GB2312"/>
          <w:kern w:val="0"/>
          <w:sz w:val="30"/>
          <w:szCs w:val="30"/>
        </w:rPr>
      </w:pPr>
    </w:p>
    <w:p w:rsidR="00A932EF" w:rsidRPr="00A932EF" w:rsidRDefault="00A932EF" w:rsidP="00A932EF">
      <w:pPr>
        <w:snapToGrid w:val="0"/>
        <w:spacing w:line="560" w:lineRule="exact"/>
        <w:ind w:firstLineChars="200" w:firstLine="600"/>
        <w:rPr>
          <w:rFonts w:ascii="仿宋_GB2312" w:eastAsia="仿宋_GB2312" w:hAnsi="仿宋_GB2312" w:cs="仿宋_GB2312"/>
          <w:kern w:val="0"/>
          <w:sz w:val="30"/>
          <w:szCs w:val="30"/>
        </w:rPr>
      </w:pPr>
      <w:r w:rsidRPr="00A932EF">
        <w:rPr>
          <w:rFonts w:ascii="仿宋_GB2312" w:eastAsia="仿宋_GB2312" w:hAnsi="仿宋_GB2312" w:cs="仿宋_GB2312" w:hint="eastAsia"/>
          <w:kern w:val="0"/>
          <w:sz w:val="30"/>
          <w:szCs w:val="30"/>
        </w:rPr>
        <w:t>二、交流电机的变频器调速</w:t>
      </w:r>
    </w:p>
    <w:p w:rsidR="00A932EF" w:rsidRPr="00A932EF" w:rsidRDefault="00A932EF" w:rsidP="00A932EF">
      <w:pPr>
        <w:snapToGrid w:val="0"/>
        <w:spacing w:line="560" w:lineRule="exact"/>
        <w:ind w:firstLineChars="200" w:firstLine="600"/>
        <w:rPr>
          <w:rFonts w:ascii="仿宋_GB2312" w:eastAsia="仿宋_GB2312" w:hAnsi="仿宋_GB2312" w:cs="仿宋_GB2312"/>
          <w:kern w:val="0"/>
          <w:sz w:val="30"/>
          <w:szCs w:val="30"/>
        </w:rPr>
      </w:pPr>
      <w:r w:rsidRPr="00A932EF">
        <w:rPr>
          <w:rFonts w:ascii="仿宋_GB2312" w:eastAsia="仿宋_GB2312" w:hAnsi="仿宋_GB2312" w:cs="仿宋_GB2312" w:hint="eastAsia"/>
          <w:kern w:val="0"/>
          <w:sz w:val="30"/>
          <w:szCs w:val="30"/>
        </w:rPr>
        <w:t>要求：实现ATV320变频器</w:t>
      </w:r>
      <w:r w:rsidR="006A4792">
        <w:rPr>
          <w:rFonts w:ascii="仿宋_GB2312" w:eastAsia="仿宋_GB2312" w:hAnsi="仿宋_GB2312" w:cs="仿宋_GB2312" w:hint="eastAsia"/>
          <w:kern w:val="0"/>
          <w:sz w:val="30"/>
          <w:szCs w:val="30"/>
        </w:rPr>
        <w:t>通讯</w:t>
      </w:r>
      <w:r w:rsidRPr="00A932EF">
        <w:rPr>
          <w:rFonts w:ascii="仿宋_GB2312" w:eastAsia="仿宋_GB2312" w:hAnsi="仿宋_GB2312" w:cs="仿宋_GB2312" w:hint="eastAsia"/>
          <w:kern w:val="0"/>
          <w:sz w:val="30"/>
          <w:szCs w:val="30"/>
        </w:rPr>
        <w:t>控制。按照变频器控制原理图，完成盘面布置图及接线图绘制，安装接线，变频器参数设置及测试。</w:t>
      </w:r>
    </w:p>
    <w:p w:rsidR="00A932EF" w:rsidRDefault="00CF1BC8" w:rsidP="00A633CD">
      <w:pPr>
        <w:snapToGrid w:val="0"/>
        <w:spacing w:line="560" w:lineRule="exact"/>
        <w:rPr>
          <w:rFonts w:ascii="仿宋_GB2312" w:eastAsia="仿宋_GB2312" w:hAnsi="仿宋_GB2312" w:cs="仿宋_GB2312"/>
          <w:b/>
          <w:kern w:val="0"/>
          <w:sz w:val="30"/>
          <w:szCs w:val="30"/>
        </w:rPr>
      </w:pPr>
      <w:r>
        <w:rPr>
          <w:noProof/>
        </w:rPr>
        <w:drawing>
          <wp:anchor distT="0" distB="0" distL="114300" distR="114300" simplePos="0" relativeHeight="251658752" behindDoc="0" locked="0" layoutInCell="1" allowOverlap="1">
            <wp:simplePos x="0" y="0"/>
            <wp:positionH relativeFrom="column">
              <wp:posOffset>898096</wp:posOffset>
            </wp:positionH>
            <wp:positionV relativeFrom="paragraph">
              <wp:posOffset>132080</wp:posOffset>
            </wp:positionV>
            <wp:extent cx="3487479" cy="4493851"/>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A740盘面图片.jpg"/>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3487479" cy="4493851"/>
                    </a:xfrm>
                    <a:prstGeom prst="rect">
                      <a:avLst/>
                    </a:prstGeom>
                  </pic:spPr>
                </pic:pic>
              </a:graphicData>
            </a:graphic>
          </wp:anchor>
        </w:drawing>
      </w:r>
    </w:p>
    <w:p w:rsidR="00C93128" w:rsidRDefault="00C93128">
      <w:pPr>
        <w:widowControl/>
        <w:jc w:val="left"/>
        <w:rPr>
          <w:rFonts w:ascii="仿宋_GB2312" w:eastAsia="仿宋_GB2312" w:hAnsi="仿宋_GB2312" w:cs="仿宋_GB2312"/>
          <w:b/>
          <w:kern w:val="0"/>
          <w:sz w:val="30"/>
          <w:szCs w:val="30"/>
        </w:rPr>
      </w:pPr>
    </w:p>
    <w:p w:rsidR="00C93128" w:rsidRDefault="00C93128">
      <w:pPr>
        <w:widowControl/>
        <w:jc w:val="left"/>
        <w:rPr>
          <w:rFonts w:ascii="仿宋_GB2312" w:eastAsia="仿宋_GB2312" w:hAnsi="仿宋_GB2312" w:cs="仿宋_GB2312"/>
          <w:b/>
          <w:kern w:val="0"/>
          <w:sz w:val="30"/>
          <w:szCs w:val="30"/>
        </w:rPr>
      </w:pPr>
    </w:p>
    <w:p w:rsidR="00C93128" w:rsidRDefault="00C93128">
      <w:pPr>
        <w:widowControl/>
        <w:jc w:val="left"/>
        <w:rPr>
          <w:rFonts w:ascii="仿宋_GB2312" w:eastAsia="仿宋_GB2312" w:hAnsi="仿宋_GB2312" w:cs="仿宋_GB2312"/>
          <w:b/>
          <w:kern w:val="0"/>
          <w:sz w:val="30"/>
          <w:szCs w:val="30"/>
        </w:rPr>
      </w:pPr>
    </w:p>
    <w:p w:rsidR="00C93128" w:rsidRDefault="00C93128">
      <w:pPr>
        <w:widowControl/>
        <w:jc w:val="left"/>
        <w:rPr>
          <w:rFonts w:ascii="仿宋_GB2312" w:eastAsia="仿宋_GB2312" w:hAnsi="仿宋_GB2312" w:cs="仿宋_GB2312"/>
          <w:b/>
          <w:kern w:val="0"/>
          <w:sz w:val="30"/>
          <w:szCs w:val="30"/>
        </w:rPr>
      </w:pPr>
    </w:p>
    <w:p w:rsidR="00C93128" w:rsidRDefault="00C93128">
      <w:pPr>
        <w:widowControl/>
        <w:jc w:val="left"/>
        <w:rPr>
          <w:rFonts w:ascii="仿宋_GB2312" w:eastAsia="仿宋_GB2312" w:hAnsi="仿宋_GB2312" w:cs="仿宋_GB2312"/>
          <w:b/>
          <w:kern w:val="0"/>
          <w:sz w:val="30"/>
          <w:szCs w:val="30"/>
        </w:rPr>
      </w:pPr>
    </w:p>
    <w:p w:rsidR="00C93128" w:rsidRDefault="00C93128">
      <w:pPr>
        <w:widowControl/>
        <w:jc w:val="left"/>
        <w:rPr>
          <w:rFonts w:ascii="仿宋_GB2312" w:eastAsia="仿宋_GB2312" w:hAnsi="仿宋_GB2312" w:cs="仿宋_GB2312"/>
          <w:b/>
          <w:kern w:val="0"/>
          <w:sz w:val="30"/>
          <w:szCs w:val="30"/>
        </w:rPr>
      </w:pPr>
    </w:p>
    <w:p w:rsidR="00C93128" w:rsidRDefault="00C93128">
      <w:pPr>
        <w:widowControl/>
        <w:jc w:val="left"/>
        <w:rPr>
          <w:rFonts w:ascii="仿宋_GB2312" w:eastAsia="仿宋_GB2312" w:hAnsi="仿宋_GB2312" w:cs="仿宋_GB2312"/>
          <w:b/>
          <w:kern w:val="0"/>
          <w:sz w:val="30"/>
          <w:szCs w:val="30"/>
        </w:rPr>
      </w:pPr>
    </w:p>
    <w:p w:rsidR="00C93128" w:rsidRDefault="00C93128">
      <w:pPr>
        <w:widowControl/>
        <w:jc w:val="left"/>
        <w:rPr>
          <w:rFonts w:ascii="仿宋_GB2312" w:eastAsia="仿宋_GB2312" w:hAnsi="仿宋_GB2312" w:cs="仿宋_GB2312"/>
          <w:b/>
          <w:kern w:val="0"/>
          <w:sz w:val="30"/>
          <w:szCs w:val="30"/>
        </w:rPr>
      </w:pPr>
    </w:p>
    <w:p w:rsidR="00C93128" w:rsidRDefault="00C93128">
      <w:pPr>
        <w:widowControl/>
        <w:jc w:val="left"/>
        <w:rPr>
          <w:rFonts w:ascii="仿宋_GB2312" w:eastAsia="仿宋_GB2312" w:hAnsi="仿宋_GB2312" w:cs="仿宋_GB2312"/>
          <w:b/>
          <w:kern w:val="0"/>
          <w:sz w:val="30"/>
          <w:szCs w:val="30"/>
        </w:rPr>
      </w:pPr>
    </w:p>
    <w:p w:rsidR="00C93128" w:rsidRDefault="00C93128">
      <w:pPr>
        <w:widowControl/>
        <w:jc w:val="left"/>
        <w:rPr>
          <w:rFonts w:ascii="仿宋_GB2312" w:eastAsia="仿宋_GB2312" w:hAnsi="仿宋_GB2312" w:cs="仿宋_GB2312"/>
          <w:b/>
          <w:kern w:val="0"/>
          <w:sz w:val="30"/>
          <w:szCs w:val="30"/>
        </w:rPr>
      </w:pPr>
    </w:p>
    <w:p w:rsidR="00704423" w:rsidRPr="00704423" w:rsidRDefault="00704423" w:rsidP="00704423">
      <w:pPr>
        <w:snapToGrid w:val="0"/>
        <w:spacing w:line="560" w:lineRule="exact"/>
        <w:ind w:firstLineChars="200" w:firstLine="600"/>
        <w:rPr>
          <w:rFonts w:ascii="仿宋_GB2312" w:eastAsia="仿宋_GB2312" w:hAnsi="仿宋_GB2312" w:cs="仿宋_GB2312"/>
          <w:kern w:val="0"/>
          <w:sz w:val="30"/>
          <w:szCs w:val="30"/>
        </w:rPr>
      </w:pPr>
      <w:r w:rsidRPr="00704423">
        <w:rPr>
          <w:rFonts w:ascii="仿宋_GB2312" w:eastAsia="仿宋_GB2312" w:hAnsi="仿宋_GB2312" w:cs="仿宋_GB2312" w:hint="eastAsia"/>
          <w:kern w:val="0"/>
          <w:sz w:val="30"/>
          <w:szCs w:val="30"/>
        </w:rPr>
        <w:lastRenderedPageBreak/>
        <w:t>模块2— K</w:t>
      </w:r>
      <w:r w:rsidRPr="00704423">
        <w:rPr>
          <w:rFonts w:ascii="仿宋_GB2312" w:eastAsia="仿宋_GB2312" w:hAnsi="仿宋_GB2312" w:cs="仿宋_GB2312"/>
          <w:kern w:val="0"/>
          <w:sz w:val="30"/>
          <w:szCs w:val="30"/>
        </w:rPr>
        <w:t>NX</w:t>
      </w:r>
      <w:r w:rsidRPr="00704423">
        <w:rPr>
          <w:rFonts w:ascii="仿宋_GB2312" w:eastAsia="仿宋_GB2312" w:hAnsi="仿宋_GB2312" w:cs="仿宋_GB2312" w:hint="eastAsia"/>
          <w:kern w:val="0"/>
          <w:sz w:val="30"/>
          <w:szCs w:val="30"/>
        </w:rPr>
        <w:t>智能照明系统应用（组态编程）</w:t>
      </w:r>
    </w:p>
    <w:p w:rsidR="00704423" w:rsidRPr="00704423" w:rsidRDefault="00704423" w:rsidP="00704423">
      <w:pPr>
        <w:snapToGrid w:val="0"/>
        <w:spacing w:line="560" w:lineRule="exact"/>
        <w:ind w:firstLineChars="200" w:firstLine="600"/>
        <w:rPr>
          <w:rFonts w:ascii="仿宋_GB2312" w:eastAsia="仿宋_GB2312" w:hAnsi="仿宋_GB2312" w:cs="仿宋_GB2312"/>
          <w:kern w:val="0"/>
          <w:sz w:val="30"/>
          <w:szCs w:val="30"/>
        </w:rPr>
      </w:pPr>
      <w:r w:rsidRPr="00704423">
        <w:rPr>
          <w:rFonts w:ascii="仿宋_GB2312" w:eastAsia="仿宋_GB2312" w:hAnsi="仿宋_GB2312" w:cs="仿宋_GB2312" w:hint="eastAsia"/>
          <w:kern w:val="0"/>
          <w:sz w:val="30"/>
          <w:szCs w:val="30"/>
        </w:rPr>
        <w:t>要求：用E</w:t>
      </w:r>
      <w:r w:rsidRPr="00704423">
        <w:rPr>
          <w:rFonts w:ascii="仿宋_GB2312" w:eastAsia="仿宋_GB2312" w:hAnsi="仿宋_GB2312" w:cs="仿宋_GB2312"/>
          <w:kern w:val="0"/>
          <w:sz w:val="30"/>
          <w:szCs w:val="30"/>
        </w:rPr>
        <w:t>TS</w:t>
      </w:r>
      <w:r w:rsidRPr="00704423">
        <w:rPr>
          <w:rFonts w:ascii="仿宋_GB2312" w:eastAsia="仿宋_GB2312" w:hAnsi="仿宋_GB2312" w:cs="仿宋_GB2312" w:hint="eastAsia"/>
          <w:kern w:val="0"/>
          <w:sz w:val="30"/>
          <w:szCs w:val="30"/>
        </w:rPr>
        <w:t>工具软件，建立项目、构建网络及控制编程</w:t>
      </w:r>
    </w:p>
    <w:p w:rsidR="00074EB9" w:rsidRDefault="00074EB9" w:rsidP="00704423">
      <w:pPr>
        <w:snapToGrid w:val="0"/>
        <w:spacing w:line="560" w:lineRule="exact"/>
        <w:ind w:firstLineChars="200" w:firstLine="600"/>
        <w:rPr>
          <w:rFonts w:ascii="仿宋_GB2312" w:eastAsia="仿宋_GB2312" w:hAnsi="仿宋_GB2312" w:cs="仿宋_GB2312"/>
          <w:kern w:val="0"/>
          <w:sz w:val="30"/>
          <w:szCs w:val="30"/>
        </w:rPr>
      </w:pPr>
    </w:p>
    <w:p w:rsidR="00704423" w:rsidRPr="00704423" w:rsidRDefault="00704423" w:rsidP="00704423">
      <w:pPr>
        <w:snapToGrid w:val="0"/>
        <w:spacing w:line="560" w:lineRule="exact"/>
        <w:ind w:firstLineChars="200" w:firstLine="600"/>
        <w:rPr>
          <w:rFonts w:ascii="仿宋_GB2312" w:eastAsia="仿宋_GB2312" w:hAnsi="仿宋_GB2312" w:cs="仿宋_GB2312"/>
          <w:kern w:val="0"/>
          <w:sz w:val="30"/>
          <w:szCs w:val="30"/>
        </w:rPr>
      </w:pPr>
      <w:r w:rsidRPr="00704423">
        <w:rPr>
          <w:rFonts w:ascii="仿宋_GB2312" w:eastAsia="仿宋_GB2312" w:hAnsi="仿宋_GB2312" w:cs="仿宋_GB2312" w:hint="eastAsia"/>
          <w:kern w:val="0"/>
          <w:sz w:val="30"/>
          <w:szCs w:val="30"/>
        </w:rPr>
        <w:t>网络总线设备</w:t>
      </w:r>
    </w:p>
    <w:p w:rsidR="00704423" w:rsidRPr="00704423" w:rsidRDefault="00704423" w:rsidP="00704423">
      <w:pPr>
        <w:snapToGrid w:val="0"/>
        <w:spacing w:line="560" w:lineRule="exact"/>
        <w:ind w:firstLineChars="200" w:firstLine="600"/>
        <w:rPr>
          <w:rFonts w:ascii="仿宋_GB2312" w:eastAsia="仿宋_GB2312" w:hAnsi="仿宋_GB2312" w:cs="仿宋_GB2312"/>
          <w:kern w:val="0"/>
          <w:sz w:val="30"/>
          <w:szCs w:val="30"/>
        </w:rPr>
      </w:pPr>
      <w:r w:rsidRPr="00704423">
        <w:rPr>
          <w:rFonts w:ascii="仿宋_GB2312" w:eastAsia="仿宋_GB2312" w:hAnsi="仿宋_GB2312" w:cs="仿宋_GB2312" w:hint="eastAsia"/>
          <w:kern w:val="0"/>
          <w:sz w:val="30"/>
          <w:szCs w:val="30"/>
        </w:rPr>
        <w:t>1-1-</w:t>
      </w:r>
      <w:r w:rsidRPr="00704423">
        <w:rPr>
          <w:rFonts w:ascii="仿宋_GB2312" w:eastAsia="仿宋_GB2312" w:hAnsi="仿宋_GB2312" w:cs="仿宋_GB2312"/>
          <w:kern w:val="0"/>
          <w:sz w:val="30"/>
          <w:szCs w:val="30"/>
        </w:rPr>
        <w:t xml:space="preserve"> MTN649202</w:t>
      </w:r>
      <w:r w:rsidRPr="00704423">
        <w:rPr>
          <w:rFonts w:ascii="仿宋_GB2312" w:eastAsia="仿宋_GB2312" w:hAnsi="仿宋_GB2312" w:cs="仿宋_GB2312" w:hint="eastAsia"/>
          <w:kern w:val="0"/>
          <w:sz w:val="30"/>
          <w:szCs w:val="30"/>
        </w:rPr>
        <w:t>，2路10A开关控制模块</w:t>
      </w:r>
    </w:p>
    <w:p w:rsidR="00704423" w:rsidRPr="00704423" w:rsidRDefault="00704423" w:rsidP="00704423">
      <w:pPr>
        <w:snapToGrid w:val="0"/>
        <w:spacing w:line="560" w:lineRule="exact"/>
        <w:ind w:firstLineChars="200" w:firstLine="600"/>
        <w:rPr>
          <w:rFonts w:ascii="仿宋_GB2312" w:eastAsia="仿宋_GB2312" w:hAnsi="仿宋_GB2312" w:cs="仿宋_GB2312"/>
          <w:kern w:val="0"/>
          <w:sz w:val="30"/>
          <w:szCs w:val="30"/>
        </w:rPr>
      </w:pPr>
      <w:r w:rsidRPr="00704423">
        <w:rPr>
          <w:rFonts w:ascii="仿宋_GB2312" w:eastAsia="仿宋_GB2312" w:hAnsi="仿宋_GB2312" w:cs="仿宋_GB2312" w:hint="eastAsia"/>
          <w:kern w:val="0"/>
          <w:sz w:val="30"/>
          <w:szCs w:val="30"/>
        </w:rPr>
        <w:t>1-2-</w:t>
      </w:r>
      <w:r w:rsidRPr="00704423">
        <w:rPr>
          <w:rFonts w:ascii="仿宋_GB2312" w:eastAsia="仿宋_GB2312" w:hAnsi="仿宋_GB2312" w:cs="仿宋_GB2312"/>
          <w:kern w:val="0"/>
          <w:sz w:val="30"/>
          <w:szCs w:val="30"/>
        </w:rPr>
        <w:t xml:space="preserve"> MTN649350</w:t>
      </w:r>
      <w:r w:rsidRPr="00704423">
        <w:rPr>
          <w:rFonts w:ascii="仿宋_GB2312" w:eastAsia="仿宋_GB2312" w:hAnsi="仿宋_GB2312" w:cs="仿宋_GB2312" w:hint="eastAsia"/>
          <w:kern w:val="0"/>
          <w:sz w:val="30"/>
          <w:szCs w:val="30"/>
        </w:rPr>
        <w:t>，单路500W通用调光模块</w:t>
      </w:r>
    </w:p>
    <w:p w:rsidR="00704423" w:rsidRPr="00704423" w:rsidRDefault="00704423" w:rsidP="00704423">
      <w:pPr>
        <w:snapToGrid w:val="0"/>
        <w:spacing w:line="560" w:lineRule="exact"/>
        <w:ind w:firstLineChars="200" w:firstLine="600"/>
        <w:rPr>
          <w:rFonts w:ascii="仿宋_GB2312" w:eastAsia="仿宋_GB2312" w:hAnsi="仿宋_GB2312" w:cs="仿宋_GB2312"/>
          <w:kern w:val="0"/>
          <w:sz w:val="30"/>
          <w:szCs w:val="30"/>
        </w:rPr>
      </w:pPr>
      <w:r w:rsidRPr="00704423">
        <w:rPr>
          <w:rFonts w:ascii="仿宋_GB2312" w:eastAsia="仿宋_GB2312" w:hAnsi="仿宋_GB2312" w:cs="仿宋_GB2312" w:hint="eastAsia"/>
          <w:kern w:val="0"/>
          <w:sz w:val="30"/>
          <w:szCs w:val="30"/>
        </w:rPr>
        <w:t>1-3-</w:t>
      </w:r>
      <w:r w:rsidRPr="00704423">
        <w:rPr>
          <w:rFonts w:ascii="仿宋_GB2312" w:eastAsia="仿宋_GB2312" w:hAnsi="仿宋_GB2312" w:cs="仿宋_GB2312"/>
          <w:kern w:val="0"/>
          <w:sz w:val="30"/>
          <w:szCs w:val="30"/>
        </w:rPr>
        <w:t xml:space="preserve"> MTN647091</w:t>
      </w:r>
      <w:r w:rsidRPr="00704423">
        <w:rPr>
          <w:rFonts w:ascii="仿宋_GB2312" w:eastAsia="仿宋_GB2312" w:hAnsi="仿宋_GB2312" w:cs="仿宋_GB2312" w:hint="eastAsia"/>
          <w:kern w:val="0"/>
          <w:sz w:val="30"/>
          <w:szCs w:val="30"/>
        </w:rPr>
        <w:t>，单路日光灯调光模块（0-10V）</w:t>
      </w:r>
    </w:p>
    <w:p w:rsidR="00704423" w:rsidRPr="00704423" w:rsidRDefault="00704423" w:rsidP="00863966">
      <w:pPr>
        <w:snapToGrid w:val="0"/>
        <w:spacing w:line="560" w:lineRule="exact"/>
        <w:ind w:firstLineChars="200" w:firstLine="600"/>
        <w:rPr>
          <w:rFonts w:ascii="仿宋_GB2312" w:eastAsia="仿宋_GB2312" w:hAnsi="仿宋_GB2312" w:cs="仿宋_GB2312"/>
          <w:kern w:val="0"/>
          <w:sz w:val="30"/>
          <w:szCs w:val="30"/>
        </w:rPr>
      </w:pPr>
      <w:r w:rsidRPr="00704423">
        <w:rPr>
          <w:rFonts w:ascii="仿宋_GB2312" w:eastAsia="仿宋_GB2312" w:hAnsi="仿宋_GB2312" w:cs="仿宋_GB2312" w:hint="eastAsia"/>
          <w:kern w:val="0"/>
          <w:sz w:val="30"/>
          <w:szCs w:val="30"/>
        </w:rPr>
        <w:t>1-4-</w:t>
      </w:r>
      <w:r w:rsidRPr="00704423">
        <w:rPr>
          <w:rFonts w:ascii="仿宋_GB2312" w:eastAsia="仿宋_GB2312" w:hAnsi="仿宋_GB2312" w:cs="仿宋_GB2312"/>
          <w:kern w:val="0"/>
          <w:sz w:val="30"/>
          <w:szCs w:val="30"/>
        </w:rPr>
        <w:t xml:space="preserve"> MTN649802</w:t>
      </w:r>
      <w:r w:rsidRPr="00704423">
        <w:rPr>
          <w:rFonts w:ascii="仿宋_GB2312" w:eastAsia="仿宋_GB2312" w:hAnsi="仿宋_GB2312" w:cs="仿宋_GB2312" w:hint="eastAsia"/>
          <w:kern w:val="0"/>
          <w:sz w:val="30"/>
          <w:szCs w:val="30"/>
        </w:rPr>
        <w:t>，2路230V百叶窗控制模块</w:t>
      </w:r>
    </w:p>
    <w:p w:rsidR="00704423" w:rsidRPr="00704423" w:rsidRDefault="00704423" w:rsidP="00704423">
      <w:pPr>
        <w:snapToGrid w:val="0"/>
        <w:spacing w:line="560" w:lineRule="exact"/>
        <w:ind w:firstLineChars="200" w:firstLine="600"/>
        <w:rPr>
          <w:rFonts w:ascii="仿宋_GB2312" w:eastAsia="仿宋_GB2312" w:hAnsi="仿宋_GB2312" w:cs="仿宋_GB2312"/>
          <w:kern w:val="0"/>
          <w:sz w:val="30"/>
          <w:szCs w:val="30"/>
        </w:rPr>
      </w:pPr>
      <w:r w:rsidRPr="00704423">
        <w:rPr>
          <w:rFonts w:ascii="仿宋_GB2312" w:eastAsia="仿宋_GB2312" w:hAnsi="仿宋_GB2312" w:cs="仿宋_GB2312" w:hint="eastAsia"/>
          <w:kern w:val="0"/>
          <w:sz w:val="30"/>
          <w:szCs w:val="30"/>
        </w:rPr>
        <w:t>2-1-</w:t>
      </w:r>
      <w:r w:rsidRPr="00704423">
        <w:rPr>
          <w:rFonts w:ascii="仿宋_GB2312" w:eastAsia="仿宋_GB2312" w:hAnsi="仿宋_GB2312" w:cs="仿宋_GB2312"/>
          <w:kern w:val="0"/>
          <w:sz w:val="30"/>
          <w:szCs w:val="30"/>
        </w:rPr>
        <w:t xml:space="preserve"> MTN628419</w:t>
      </w:r>
      <w:r w:rsidRPr="00704423">
        <w:rPr>
          <w:rFonts w:ascii="仿宋_GB2312" w:eastAsia="仿宋_GB2312" w:hAnsi="仿宋_GB2312" w:cs="仿宋_GB2312" w:hint="eastAsia"/>
          <w:kern w:val="0"/>
          <w:sz w:val="30"/>
          <w:szCs w:val="30"/>
        </w:rPr>
        <w:t>/627819，键智能面板带耦合器红外</w:t>
      </w:r>
    </w:p>
    <w:p w:rsidR="00704423" w:rsidRPr="00704423" w:rsidRDefault="00704423" w:rsidP="00704423">
      <w:pPr>
        <w:snapToGrid w:val="0"/>
        <w:spacing w:line="560" w:lineRule="exact"/>
        <w:ind w:firstLineChars="200" w:firstLine="600"/>
        <w:rPr>
          <w:rFonts w:ascii="仿宋_GB2312" w:eastAsia="仿宋_GB2312" w:hAnsi="仿宋_GB2312" w:cs="仿宋_GB2312"/>
          <w:kern w:val="0"/>
          <w:sz w:val="30"/>
          <w:szCs w:val="30"/>
        </w:rPr>
      </w:pPr>
      <w:r w:rsidRPr="00704423">
        <w:rPr>
          <w:rFonts w:ascii="仿宋_GB2312" w:eastAsia="仿宋_GB2312" w:hAnsi="仿宋_GB2312" w:cs="仿宋_GB2312" w:hint="eastAsia"/>
          <w:kern w:val="0"/>
          <w:sz w:val="30"/>
          <w:szCs w:val="30"/>
        </w:rPr>
        <w:t>2-2-</w:t>
      </w:r>
      <w:r w:rsidRPr="00704423">
        <w:rPr>
          <w:rFonts w:ascii="仿宋_GB2312" w:eastAsia="仿宋_GB2312" w:hAnsi="仿宋_GB2312" w:cs="仿宋_GB2312"/>
          <w:kern w:val="0"/>
          <w:sz w:val="30"/>
          <w:szCs w:val="30"/>
        </w:rPr>
        <w:t xml:space="preserve"> MTN630919</w:t>
      </w:r>
      <w:r w:rsidRPr="00704423">
        <w:rPr>
          <w:rFonts w:ascii="仿宋_GB2312" w:eastAsia="仿宋_GB2312" w:hAnsi="仿宋_GB2312" w:cs="仿宋_GB2312" w:hint="eastAsia"/>
          <w:kern w:val="0"/>
          <w:sz w:val="30"/>
          <w:szCs w:val="30"/>
        </w:rPr>
        <w:t>，存在感应器带耦合器光感红外</w:t>
      </w:r>
    </w:p>
    <w:p w:rsidR="00704423" w:rsidRPr="00704423" w:rsidRDefault="00704423" w:rsidP="00704423">
      <w:pPr>
        <w:snapToGrid w:val="0"/>
        <w:spacing w:line="560" w:lineRule="exact"/>
        <w:ind w:firstLineChars="200" w:firstLine="600"/>
        <w:rPr>
          <w:rFonts w:ascii="仿宋_GB2312" w:eastAsia="仿宋_GB2312" w:hAnsi="仿宋_GB2312" w:cs="仿宋_GB2312"/>
          <w:kern w:val="0"/>
          <w:sz w:val="30"/>
          <w:szCs w:val="30"/>
        </w:rPr>
      </w:pPr>
      <w:r w:rsidRPr="00704423">
        <w:rPr>
          <w:rFonts w:ascii="仿宋_GB2312" w:eastAsia="仿宋_GB2312" w:hAnsi="仿宋_GB2312" w:cs="仿宋_GB2312" w:hint="eastAsia"/>
          <w:kern w:val="0"/>
          <w:sz w:val="30"/>
          <w:szCs w:val="30"/>
        </w:rPr>
        <w:t>2-3-</w:t>
      </w:r>
      <w:r w:rsidRPr="00704423">
        <w:rPr>
          <w:rFonts w:ascii="仿宋_GB2312" w:eastAsia="仿宋_GB2312" w:hAnsi="仿宋_GB2312" w:cs="仿宋_GB2312"/>
          <w:kern w:val="0"/>
          <w:sz w:val="30"/>
          <w:szCs w:val="30"/>
        </w:rPr>
        <w:t xml:space="preserve"> MTN632619</w:t>
      </w:r>
      <w:r w:rsidRPr="00704423">
        <w:rPr>
          <w:rFonts w:ascii="仿宋_GB2312" w:eastAsia="仿宋_GB2312" w:hAnsi="仿宋_GB2312" w:cs="仿宋_GB2312" w:hint="eastAsia"/>
          <w:kern w:val="0"/>
          <w:sz w:val="30"/>
          <w:szCs w:val="30"/>
        </w:rPr>
        <w:t>，M系列180度移动感应器带耦合器墙装</w:t>
      </w:r>
    </w:p>
    <w:p w:rsidR="00074EB9" w:rsidRDefault="00074EB9" w:rsidP="00704423">
      <w:pPr>
        <w:snapToGrid w:val="0"/>
        <w:spacing w:line="560" w:lineRule="exact"/>
        <w:ind w:firstLineChars="200" w:firstLine="600"/>
        <w:rPr>
          <w:rFonts w:ascii="仿宋_GB2312" w:eastAsia="仿宋_GB2312" w:hAnsi="仿宋_GB2312" w:cs="仿宋_GB2312"/>
          <w:kern w:val="0"/>
          <w:sz w:val="30"/>
          <w:szCs w:val="30"/>
        </w:rPr>
      </w:pPr>
    </w:p>
    <w:p w:rsidR="00704423" w:rsidRPr="00704423" w:rsidRDefault="00704423" w:rsidP="00704423">
      <w:pPr>
        <w:snapToGrid w:val="0"/>
        <w:spacing w:line="560" w:lineRule="exact"/>
        <w:ind w:firstLineChars="200" w:firstLine="600"/>
        <w:rPr>
          <w:rFonts w:ascii="仿宋_GB2312" w:eastAsia="仿宋_GB2312" w:hAnsi="仿宋_GB2312" w:cs="仿宋_GB2312"/>
          <w:kern w:val="0"/>
          <w:sz w:val="30"/>
          <w:szCs w:val="30"/>
        </w:rPr>
      </w:pPr>
      <w:r w:rsidRPr="00704423">
        <w:rPr>
          <w:rFonts w:ascii="仿宋_GB2312" w:eastAsia="仿宋_GB2312" w:hAnsi="仿宋_GB2312" w:cs="仿宋_GB2312" w:hint="eastAsia"/>
          <w:kern w:val="0"/>
          <w:sz w:val="30"/>
          <w:szCs w:val="30"/>
        </w:rPr>
        <w:t>控制实现</w:t>
      </w:r>
    </w:p>
    <w:p w:rsidR="00704423" w:rsidRPr="00704423" w:rsidRDefault="00704423" w:rsidP="00704423">
      <w:pPr>
        <w:snapToGrid w:val="0"/>
        <w:spacing w:line="560" w:lineRule="exact"/>
        <w:ind w:firstLineChars="200" w:firstLine="600"/>
        <w:rPr>
          <w:rFonts w:ascii="仿宋_GB2312" w:eastAsia="仿宋_GB2312" w:hAnsi="仿宋_GB2312" w:cs="仿宋_GB2312"/>
          <w:kern w:val="0"/>
          <w:sz w:val="30"/>
          <w:szCs w:val="30"/>
        </w:rPr>
      </w:pPr>
      <w:r w:rsidRPr="00704423">
        <w:rPr>
          <w:rFonts w:ascii="仿宋_GB2312" w:eastAsia="仿宋_GB2312" w:hAnsi="仿宋_GB2312" w:cs="仿宋_GB2312" w:hint="eastAsia"/>
          <w:kern w:val="0"/>
          <w:sz w:val="30"/>
          <w:szCs w:val="30"/>
        </w:rPr>
        <w:t>1. 按键1短按，灯1全亮，灯2亮至50%，6S后，荧光灯3亮至100%，5S后灯1灭。按键2短按全灭。</w:t>
      </w:r>
    </w:p>
    <w:p w:rsidR="00704423" w:rsidRPr="00704423" w:rsidRDefault="00704423" w:rsidP="00704423">
      <w:pPr>
        <w:snapToGrid w:val="0"/>
        <w:spacing w:line="560" w:lineRule="exact"/>
        <w:ind w:firstLineChars="200" w:firstLine="600"/>
        <w:rPr>
          <w:rFonts w:ascii="仿宋_GB2312" w:eastAsia="仿宋_GB2312" w:hAnsi="仿宋_GB2312" w:cs="仿宋_GB2312"/>
          <w:kern w:val="0"/>
          <w:sz w:val="30"/>
          <w:szCs w:val="30"/>
        </w:rPr>
      </w:pPr>
      <w:r w:rsidRPr="00704423">
        <w:rPr>
          <w:rFonts w:ascii="仿宋_GB2312" w:eastAsia="仿宋_GB2312" w:hAnsi="仿宋_GB2312" w:cs="仿宋_GB2312" w:hint="eastAsia"/>
          <w:kern w:val="0"/>
          <w:sz w:val="30"/>
          <w:szCs w:val="30"/>
        </w:rPr>
        <w:t>2. 场景控制</w:t>
      </w:r>
      <w:bookmarkStart w:id="3" w:name="_Hlk12459276"/>
      <w:r w:rsidRPr="00704423">
        <w:rPr>
          <w:rFonts w:ascii="仿宋_GB2312" w:eastAsia="仿宋_GB2312" w:hAnsi="仿宋_GB2312" w:cs="仿宋_GB2312" w:hint="eastAsia"/>
          <w:kern w:val="0"/>
          <w:sz w:val="30"/>
          <w:szCs w:val="30"/>
        </w:rPr>
        <w:t>：</w:t>
      </w:r>
    </w:p>
    <w:p w:rsidR="00A2214C" w:rsidRPr="00704423" w:rsidRDefault="00704423" w:rsidP="00A2214C">
      <w:pPr>
        <w:snapToGrid w:val="0"/>
        <w:spacing w:line="560" w:lineRule="exact"/>
        <w:ind w:firstLineChars="200" w:firstLine="600"/>
        <w:rPr>
          <w:rFonts w:ascii="仿宋_GB2312" w:eastAsia="仿宋_GB2312" w:hAnsi="仿宋_GB2312" w:cs="仿宋_GB2312"/>
          <w:kern w:val="0"/>
          <w:sz w:val="30"/>
          <w:szCs w:val="30"/>
        </w:rPr>
      </w:pPr>
      <w:r w:rsidRPr="00704423">
        <w:rPr>
          <w:rFonts w:ascii="仿宋_GB2312" w:eastAsia="仿宋_GB2312" w:hAnsi="仿宋_GB2312" w:cs="仿宋_GB2312" w:hint="eastAsia"/>
          <w:kern w:val="0"/>
          <w:sz w:val="30"/>
          <w:szCs w:val="30"/>
        </w:rPr>
        <w:t>用</w:t>
      </w:r>
      <w:bookmarkEnd w:id="3"/>
      <w:r w:rsidRPr="00704423">
        <w:rPr>
          <w:rFonts w:ascii="仿宋_GB2312" w:eastAsia="仿宋_GB2312" w:hAnsi="仿宋_GB2312" w:cs="仿宋_GB2312" w:hint="eastAsia"/>
          <w:kern w:val="0"/>
          <w:sz w:val="30"/>
          <w:szCs w:val="30"/>
        </w:rPr>
        <w:t>8键面板的5-8键，调用存储于模块中的场景，实现：</w:t>
      </w:r>
    </w:p>
    <w:tbl>
      <w:tblPr>
        <w:tblStyle w:val="a8"/>
        <w:tblW w:w="0" w:type="auto"/>
        <w:tblInd w:w="-34" w:type="dxa"/>
        <w:tblLook w:val="04A0"/>
      </w:tblPr>
      <w:tblGrid>
        <w:gridCol w:w="1418"/>
        <w:gridCol w:w="1418"/>
        <w:gridCol w:w="1417"/>
        <w:gridCol w:w="1418"/>
        <w:gridCol w:w="1417"/>
        <w:gridCol w:w="1468"/>
      </w:tblGrid>
      <w:tr w:rsidR="00704423" w:rsidRPr="00704423" w:rsidTr="00863966">
        <w:trPr>
          <w:trHeight w:val="20"/>
        </w:trPr>
        <w:tc>
          <w:tcPr>
            <w:tcW w:w="1418" w:type="dxa"/>
            <w:vMerge w:val="restart"/>
            <w:vAlign w:val="center"/>
          </w:tcPr>
          <w:p w:rsidR="00704423" w:rsidRPr="00704423" w:rsidRDefault="00704423" w:rsidP="00863966">
            <w:pPr>
              <w:snapToGrid w:val="0"/>
              <w:spacing w:line="560" w:lineRule="exact"/>
              <w:jc w:val="center"/>
              <w:rPr>
                <w:rFonts w:ascii="仿宋_GB2312" w:eastAsia="仿宋_GB2312" w:hAnsi="仿宋_GB2312" w:cs="仿宋_GB2312"/>
                <w:sz w:val="30"/>
                <w:szCs w:val="30"/>
              </w:rPr>
            </w:pPr>
            <w:r w:rsidRPr="00704423">
              <w:rPr>
                <w:rFonts w:ascii="仿宋_GB2312" w:eastAsia="仿宋_GB2312" w:hAnsi="仿宋_GB2312" w:cs="仿宋_GB2312" w:hint="eastAsia"/>
                <w:sz w:val="30"/>
                <w:szCs w:val="30"/>
              </w:rPr>
              <w:t>8键面板</w:t>
            </w:r>
          </w:p>
        </w:tc>
        <w:tc>
          <w:tcPr>
            <w:tcW w:w="7138" w:type="dxa"/>
            <w:gridSpan w:val="5"/>
            <w:vAlign w:val="center"/>
          </w:tcPr>
          <w:p w:rsidR="00704423" w:rsidRPr="00704423" w:rsidRDefault="00704423" w:rsidP="00863966">
            <w:pPr>
              <w:snapToGrid w:val="0"/>
              <w:spacing w:line="560" w:lineRule="exact"/>
              <w:jc w:val="center"/>
              <w:rPr>
                <w:rFonts w:ascii="仿宋_GB2312" w:eastAsia="仿宋_GB2312" w:hAnsi="仿宋_GB2312" w:cs="仿宋_GB2312"/>
                <w:sz w:val="30"/>
                <w:szCs w:val="30"/>
              </w:rPr>
            </w:pPr>
            <w:r w:rsidRPr="00704423">
              <w:rPr>
                <w:rFonts w:ascii="仿宋_GB2312" w:eastAsia="仿宋_GB2312" w:hAnsi="仿宋_GB2312" w:cs="仿宋_GB2312" w:hint="eastAsia"/>
                <w:sz w:val="30"/>
                <w:szCs w:val="30"/>
              </w:rPr>
              <w:t>支线1</w:t>
            </w:r>
          </w:p>
        </w:tc>
      </w:tr>
      <w:tr w:rsidR="00863966" w:rsidRPr="00704423" w:rsidTr="00863966">
        <w:trPr>
          <w:trHeight w:val="20"/>
        </w:trPr>
        <w:tc>
          <w:tcPr>
            <w:tcW w:w="1418" w:type="dxa"/>
            <w:vMerge/>
            <w:vAlign w:val="center"/>
          </w:tcPr>
          <w:p w:rsidR="00704423" w:rsidRPr="00704423" w:rsidRDefault="00704423" w:rsidP="00863966">
            <w:pPr>
              <w:snapToGrid w:val="0"/>
              <w:spacing w:line="560" w:lineRule="exact"/>
              <w:ind w:firstLineChars="200" w:firstLine="600"/>
              <w:jc w:val="center"/>
              <w:rPr>
                <w:rFonts w:ascii="仿宋_GB2312" w:eastAsia="仿宋_GB2312" w:hAnsi="仿宋_GB2312" w:cs="仿宋_GB2312"/>
                <w:sz w:val="30"/>
                <w:szCs w:val="30"/>
              </w:rPr>
            </w:pPr>
          </w:p>
        </w:tc>
        <w:tc>
          <w:tcPr>
            <w:tcW w:w="1418" w:type="dxa"/>
            <w:vAlign w:val="center"/>
          </w:tcPr>
          <w:p w:rsidR="00704423" w:rsidRPr="00704423" w:rsidRDefault="00704423" w:rsidP="00863966">
            <w:pPr>
              <w:snapToGrid w:val="0"/>
              <w:spacing w:line="560" w:lineRule="exact"/>
              <w:jc w:val="center"/>
              <w:rPr>
                <w:rFonts w:ascii="仿宋_GB2312" w:eastAsia="仿宋_GB2312" w:hAnsi="仿宋_GB2312" w:cs="仿宋_GB2312"/>
                <w:sz w:val="30"/>
                <w:szCs w:val="30"/>
              </w:rPr>
            </w:pPr>
            <w:r w:rsidRPr="00704423">
              <w:rPr>
                <w:rFonts w:ascii="仿宋_GB2312" w:eastAsia="仿宋_GB2312" w:hAnsi="仿宋_GB2312" w:cs="仿宋_GB2312" w:hint="eastAsia"/>
                <w:sz w:val="30"/>
                <w:szCs w:val="30"/>
              </w:rPr>
              <w:t>灯1</w:t>
            </w:r>
          </w:p>
        </w:tc>
        <w:tc>
          <w:tcPr>
            <w:tcW w:w="1417" w:type="dxa"/>
            <w:vAlign w:val="center"/>
          </w:tcPr>
          <w:p w:rsidR="00704423" w:rsidRPr="00704423" w:rsidRDefault="00704423" w:rsidP="00863966">
            <w:pPr>
              <w:snapToGrid w:val="0"/>
              <w:spacing w:line="560" w:lineRule="exact"/>
              <w:jc w:val="center"/>
              <w:rPr>
                <w:rFonts w:ascii="仿宋_GB2312" w:eastAsia="仿宋_GB2312" w:hAnsi="仿宋_GB2312" w:cs="仿宋_GB2312"/>
                <w:sz w:val="30"/>
                <w:szCs w:val="30"/>
              </w:rPr>
            </w:pPr>
            <w:r w:rsidRPr="00704423">
              <w:rPr>
                <w:rFonts w:ascii="仿宋_GB2312" w:eastAsia="仿宋_GB2312" w:hAnsi="仿宋_GB2312" w:cs="仿宋_GB2312" w:hint="eastAsia"/>
                <w:sz w:val="30"/>
                <w:szCs w:val="30"/>
              </w:rPr>
              <w:t>灯2</w:t>
            </w:r>
          </w:p>
        </w:tc>
        <w:tc>
          <w:tcPr>
            <w:tcW w:w="1418" w:type="dxa"/>
            <w:vAlign w:val="center"/>
          </w:tcPr>
          <w:p w:rsidR="00704423" w:rsidRPr="00704423" w:rsidRDefault="00704423" w:rsidP="00863966">
            <w:pPr>
              <w:snapToGrid w:val="0"/>
              <w:spacing w:line="560" w:lineRule="exact"/>
              <w:jc w:val="center"/>
              <w:rPr>
                <w:rFonts w:ascii="仿宋_GB2312" w:eastAsia="仿宋_GB2312" w:hAnsi="仿宋_GB2312" w:cs="仿宋_GB2312"/>
                <w:sz w:val="30"/>
                <w:szCs w:val="30"/>
              </w:rPr>
            </w:pPr>
            <w:r w:rsidRPr="00704423">
              <w:rPr>
                <w:rFonts w:ascii="仿宋_GB2312" w:eastAsia="仿宋_GB2312" w:hAnsi="仿宋_GB2312" w:cs="仿宋_GB2312" w:hint="eastAsia"/>
                <w:sz w:val="30"/>
                <w:szCs w:val="30"/>
              </w:rPr>
              <w:t>灯3</w:t>
            </w:r>
          </w:p>
        </w:tc>
        <w:tc>
          <w:tcPr>
            <w:tcW w:w="1417" w:type="dxa"/>
            <w:vAlign w:val="center"/>
          </w:tcPr>
          <w:p w:rsidR="00704423" w:rsidRPr="00704423" w:rsidRDefault="00704423" w:rsidP="00863966">
            <w:pPr>
              <w:snapToGrid w:val="0"/>
              <w:spacing w:line="560" w:lineRule="exact"/>
              <w:jc w:val="center"/>
              <w:rPr>
                <w:rFonts w:ascii="仿宋_GB2312" w:eastAsia="仿宋_GB2312" w:hAnsi="仿宋_GB2312" w:cs="仿宋_GB2312"/>
                <w:sz w:val="30"/>
                <w:szCs w:val="30"/>
              </w:rPr>
            </w:pPr>
            <w:r w:rsidRPr="00704423">
              <w:rPr>
                <w:rFonts w:ascii="仿宋_GB2312" w:eastAsia="仿宋_GB2312" w:hAnsi="仿宋_GB2312" w:cs="仿宋_GB2312" w:hint="eastAsia"/>
                <w:sz w:val="30"/>
                <w:szCs w:val="30"/>
              </w:rPr>
              <w:t>荧光灯</w:t>
            </w:r>
          </w:p>
        </w:tc>
        <w:tc>
          <w:tcPr>
            <w:tcW w:w="1468" w:type="dxa"/>
            <w:vAlign w:val="center"/>
          </w:tcPr>
          <w:p w:rsidR="00704423" w:rsidRPr="00704423" w:rsidRDefault="00704423" w:rsidP="00863966">
            <w:pPr>
              <w:snapToGrid w:val="0"/>
              <w:spacing w:line="560" w:lineRule="exact"/>
              <w:jc w:val="center"/>
              <w:rPr>
                <w:rFonts w:ascii="仿宋_GB2312" w:eastAsia="仿宋_GB2312" w:hAnsi="仿宋_GB2312" w:cs="仿宋_GB2312"/>
                <w:sz w:val="30"/>
                <w:szCs w:val="30"/>
              </w:rPr>
            </w:pPr>
            <w:r w:rsidRPr="00704423">
              <w:rPr>
                <w:rFonts w:ascii="仿宋_GB2312" w:eastAsia="仿宋_GB2312" w:hAnsi="仿宋_GB2312" w:cs="仿宋_GB2312" w:hint="eastAsia"/>
                <w:sz w:val="30"/>
                <w:szCs w:val="30"/>
              </w:rPr>
              <w:t>窗帘</w:t>
            </w:r>
          </w:p>
        </w:tc>
      </w:tr>
      <w:tr w:rsidR="00863966" w:rsidRPr="00704423" w:rsidTr="00863966">
        <w:trPr>
          <w:trHeight w:val="20"/>
        </w:trPr>
        <w:tc>
          <w:tcPr>
            <w:tcW w:w="1418" w:type="dxa"/>
            <w:vAlign w:val="center"/>
          </w:tcPr>
          <w:p w:rsidR="00704423" w:rsidRPr="00704423" w:rsidRDefault="00704423" w:rsidP="00863966">
            <w:pPr>
              <w:snapToGrid w:val="0"/>
              <w:spacing w:line="560" w:lineRule="exact"/>
              <w:jc w:val="center"/>
              <w:rPr>
                <w:rFonts w:ascii="仿宋_GB2312" w:eastAsia="仿宋_GB2312" w:hAnsi="仿宋_GB2312" w:cs="仿宋_GB2312"/>
                <w:sz w:val="30"/>
                <w:szCs w:val="30"/>
              </w:rPr>
            </w:pPr>
            <w:r w:rsidRPr="00704423">
              <w:rPr>
                <w:rFonts w:ascii="仿宋_GB2312" w:eastAsia="仿宋_GB2312" w:hAnsi="仿宋_GB2312" w:cs="仿宋_GB2312" w:hint="eastAsia"/>
                <w:sz w:val="30"/>
                <w:szCs w:val="30"/>
              </w:rPr>
              <w:t>按键5</w:t>
            </w:r>
          </w:p>
        </w:tc>
        <w:tc>
          <w:tcPr>
            <w:tcW w:w="1418" w:type="dxa"/>
            <w:vAlign w:val="center"/>
          </w:tcPr>
          <w:p w:rsidR="00704423" w:rsidRPr="00704423" w:rsidRDefault="00704423" w:rsidP="00863966">
            <w:pPr>
              <w:snapToGrid w:val="0"/>
              <w:spacing w:line="560" w:lineRule="exact"/>
              <w:jc w:val="center"/>
              <w:rPr>
                <w:rFonts w:ascii="仿宋_GB2312" w:eastAsia="仿宋_GB2312" w:hAnsi="仿宋_GB2312" w:cs="仿宋_GB2312"/>
                <w:sz w:val="30"/>
                <w:szCs w:val="30"/>
              </w:rPr>
            </w:pPr>
            <w:r w:rsidRPr="00704423">
              <w:rPr>
                <w:rFonts w:ascii="仿宋_GB2312" w:eastAsia="仿宋_GB2312" w:hAnsi="仿宋_GB2312" w:cs="仿宋_GB2312" w:hint="eastAsia"/>
                <w:sz w:val="30"/>
                <w:szCs w:val="30"/>
              </w:rPr>
              <w:t>o</w:t>
            </w:r>
            <w:r w:rsidRPr="00704423">
              <w:rPr>
                <w:rFonts w:ascii="仿宋_GB2312" w:eastAsia="仿宋_GB2312" w:hAnsi="仿宋_GB2312" w:cs="仿宋_GB2312"/>
                <w:sz w:val="30"/>
                <w:szCs w:val="30"/>
              </w:rPr>
              <w:t>n</w:t>
            </w:r>
          </w:p>
        </w:tc>
        <w:tc>
          <w:tcPr>
            <w:tcW w:w="1417" w:type="dxa"/>
            <w:vAlign w:val="center"/>
          </w:tcPr>
          <w:p w:rsidR="00704423" w:rsidRPr="00704423" w:rsidRDefault="00704423" w:rsidP="00863966">
            <w:pPr>
              <w:snapToGrid w:val="0"/>
              <w:spacing w:line="560" w:lineRule="exact"/>
              <w:jc w:val="center"/>
              <w:rPr>
                <w:rFonts w:ascii="仿宋_GB2312" w:eastAsia="仿宋_GB2312" w:hAnsi="仿宋_GB2312" w:cs="仿宋_GB2312"/>
                <w:sz w:val="30"/>
                <w:szCs w:val="30"/>
              </w:rPr>
            </w:pPr>
            <w:r w:rsidRPr="00704423">
              <w:rPr>
                <w:rFonts w:ascii="仿宋_GB2312" w:eastAsia="仿宋_GB2312" w:hAnsi="仿宋_GB2312" w:cs="仿宋_GB2312" w:hint="eastAsia"/>
                <w:sz w:val="30"/>
                <w:szCs w:val="30"/>
              </w:rPr>
              <w:t>o</w:t>
            </w:r>
            <w:r w:rsidRPr="00704423">
              <w:rPr>
                <w:rFonts w:ascii="仿宋_GB2312" w:eastAsia="仿宋_GB2312" w:hAnsi="仿宋_GB2312" w:cs="仿宋_GB2312"/>
                <w:sz w:val="30"/>
                <w:szCs w:val="30"/>
              </w:rPr>
              <w:t>n</w:t>
            </w:r>
          </w:p>
        </w:tc>
        <w:tc>
          <w:tcPr>
            <w:tcW w:w="1418" w:type="dxa"/>
            <w:vAlign w:val="center"/>
          </w:tcPr>
          <w:p w:rsidR="00704423" w:rsidRPr="00704423" w:rsidRDefault="00704423" w:rsidP="00863966">
            <w:pPr>
              <w:snapToGrid w:val="0"/>
              <w:spacing w:line="560" w:lineRule="exact"/>
              <w:jc w:val="center"/>
              <w:rPr>
                <w:rFonts w:ascii="仿宋_GB2312" w:eastAsia="仿宋_GB2312" w:hAnsi="仿宋_GB2312" w:cs="仿宋_GB2312"/>
                <w:sz w:val="30"/>
                <w:szCs w:val="30"/>
              </w:rPr>
            </w:pPr>
            <w:r w:rsidRPr="00704423">
              <w:rPr>
                <w:rFonts w:ascii="仿宋_GB2312" w:eastAsia="仿宋_GB2312" w:hAnsi="仿宋_GB2312" w:cs="仿宋_GB2312" w:hint="eastAsia"/>
                <w:sz w:val="30"/>
                <w:szCs w:val="30"/>
              </w:rPr>
              <w:t>1</w:t>
            </w:r>
            <w:r w:rsidRPr="00704423">
              <w:rPr>
                <w:rFonts w:ascii="仿宋_GB2312" w:eastAsia="仿宋_GB2312" w:hAnsi="仿宋_GB2312" w:cs="仿宋_GB2312"/>
                <w:sz w:val="30"/>
                <w:szCs w:val="30"/>
              </w:rPr>
              <w:t>00%</w:t>
            </w:r>
          </w:p>
        </w:tc>
        <w:tc>
          <w:tcPr>
            <w:tcW w:w="1417" w:type="dxa"/>
            <w:vAlign w:val="center"/>
          </w:tcPr>
          <w:p w:rsidR="00704423" w:rsidRPr="00704423" w:rsidRDefault="00704423" w:rsidP="00863966">
            <w:pPr>
              <w:snapToGrid w:val="0"/>
              <w:spacing w:line="560" w:lineRule="exact"/>
              <w:jc w:val="center"/>
              <w:rPr>
                <w:rFonts w:ascii="仿宋_GB2312" w:eastAsia="仿宋_GB2312" w:hAnsi="仿宋_GB2312" w:cs="仿宋_GB2312"/>
                <w:sz w:val="30"/>
                <w:szCs w:val="30"/>
              </w:rPr>
            </w:pPr>
            <w:r w:rsidRPr="00704423">
              <w:rPr>
                <w:rFonts w:ascii="仿宋_GB2312" w:eastAsia="仿宋_GB2312" w:hAnsi="仿宋_GB2312" w:cs="仿宋_GB2312" w:hint="eastAsia"/>
                <w:sz w:val="30"/>
                <w:szCs w:val="30"/>
              </w:rPr>
              <w:t>1</w:t>
            </w:r>
            <w:r w:rsidRPr="00704423">
              <w:rPr>
                <w:rFonts w:ascii="仿宋_GB2312" w:eastAsia="仿宋_GB2312" w:hAnsi="仿宋_GB2312" w:cs="仿宋_GB2312"/>
                <w:sz w:val="30"/>
                <w:szCs w:val="30"/>
              </w:rPr>
              <w:t>00%</w:t>
            </w:r>
          </w:p>
        </w:tc>
        <w:tc>
          <w:tcPr>
            <w:tcW w:w="1468" w:type="dxa"/>
            <w:vAlign w:val="center"/>
          </w:tcPr>
          <w:p w:rsidR="00704423" w:rsidRPr="00704423" w:rsidRDefault="00704423" w:rsidP="00863966">
            <w:pPr>
              <w:snapToGrid w:val="0"/>
              <w:spacing w:line="560" w:lineRule="exact"/>
              <w:jc w:val="center"/>
              <w:rPr>
                <w:rFonts w:ascii="仿宋_GB2312" w:eastAsia="仿宋_GB2312" w:hAnsi="仿宋_GB2312" w:cs="仿宋_GB2312"/>
                <w:sz w:val="30"/>
                <w:szCs w:val="30"/>
              </w:rPr>
            </w:pPr>
            <w:r w:rsidRPr="00704423">
              <w:rPr>
                <w:rFonts w:ascii="仿宋_GB2312" w:eastAsia="仿宋_GB2312" w:hAnsi="仿宋_GB2312" w:cs="仿宋_GB2312" w:hint="eastAsia"/>
                <w:sz w:val="30"/>
                <w:szCs w:val="30"/>
              </w:rPr>
              <w:t>全关</w:t>
            </w:r>
          </w:p>
        </w:tc>
      </w:tr>
      <w:tr w:rsidR="00863966" w:rsidRPr="00704423" w:rsidTr="00863966">
        <w:trPr>
          <w:trHeight w:val="20"/>
        </w:trPr>
        <w:tc>
          <w:tcPr>
            <w:tcW w:w="1418" w:type="dxa"/>
            <w:vAlign w:val="center"/>
          </w:tcPr>
          <w:p w:rsidR="00704423" w:rsidRPr="00704423" w:rsidRDefault="00704423" w:rsidP="00863966">
            <w:pPr>
              <w:snapToGrid w:val="0"/>
              <w:spacing w:line="560" w:lineRule="exact"/>
              <w:jc w:val="center"/>
              <w:rPr>
                <w:rFonts w:ascii="仿宋_GB2312" w:eastAsia="仿宋_GB2312" w:hAnsi="仿宋_GB2312" w:cs="仿宋_GB2312"/>
                <w:sz w:val="30"/>
                <w:szCs w:val="30"/>
              </w:rPr>
            </w:pPr>
            <w:r w:rsidRPr="00704423">
              <w:rPr>
                <w:rFonts w:ascii="仿宋_GB2312" w:eastAsia="仿宋_GB2312" w:hAnsi="仿宋_GB2312" w:cs="仿宋_GB2312" w:hint="eastAsia"/>
                <w:sz w:val="30"/>
                <w:szCs w:val="30"/>
              </w:rPr>
              <w:t>按键6</w:t>
            </w:r>
          </w:p>
        </w:tc>
        <w:tc>
          <w:tcPr>
            <w:tcW w:w="1418" w:type="dxa"/>
            <w:vAlign w:val="center"/>
          </w:tcPr>
          <w:p w:rsidR="00704423" w:rsidRPr="00704423" w:rsidRDefault="00704423" w:rsidP="00863966">
            <w:pPr>
              <w:snapToGrid w:val="0"/>
              <w:spacing w:line="560" w:lineRule="exact"/>
              <w:jc w:val="center"/>
              <w:rPr>
                <w:rFonts w:ascii="仿宋_GB2312" w:eastAsia="仿宋_GB2312" w:hAnsi="仿宋_GB2312" w:cs="仿宋_GB2312"/>
                <w:sz w:val="30"/>
                <w:szCs w:val="30"/>
              </w:rPr>
            </w:pPr>
            <w:r w:rsidRPr="00704423">
              <w:rPr>
                <w:rFonts w:ascii="仿宋_GB2312" w:eastAsia="仿宋_GB2312" w:hAnsi="仿宋_GB2312" w:cs="仿宋_GB2312" w:hint="eastAsia"/>
                <w:sz w:val="30"/>
                <w:szCs w:val="30"/>
              </w:rPr>
              <w:t>o</w:t>
            </w:r>
            <w:r w:rsidRPr="00704423">
              <w:rPr>
                <w:rFonts w:ascii="仿宋_GB2312" w:eastAsia="仿宋_GB2312" w:hAnsi="仿宋_GB2312" w:cs="仿宋_GB2312"/>
                <w:sz w:val="30"/>
                <w:szCs w:val="30"/>
              </w:rPr>
              <w:t>ff</w:t>
            </w:r>
          </w:p>
        </w:tc>
        <w:tc>
          <w:tcPr>
            <w:tcW w:w="1417" w:type="dxa"/>
            <w:vAlign w:val="center"/>
          </w:tcPr>
          <w:p w:rsidR="00704423" w:rsidRPr="00704423" w:rsidRDefault="00704423" w:rsidP="00863966">
            <w:pPr>
              <w:snapToGrid w:val="0"/>
              <w:spacing w:line="560" w:lineRule="exact"/>
              <w:jc w:val="center"/>
              <w:rPr>
                <w:rFonts w:ascii="仿宋_GB2312" w:eastAsia="仿宋_GB2312" w:hAnsi="仿宋_GB2312" w:cs="仿宋_GB2312"/>
                <w:sz w:val="30"/>
                <w:szCs w:val="30"/>
              </w:rPr>
            </w:pPr>
            <w:r w:rsidRPr="00704423">
              <w:rPr>
                <w:rFonts w:ascii="仿宋_GB2312" w:eastAsia="仿宋_GB2312" w:hAnsi="仿宋_GB2312" w:cs="仿宋_GB2312" w:hint="eastAsia"/>
                <w:sz w:val="30"/>
                <w:szCs w:val="30"/>
              </w:rPr>
              <w:t>o</w:t>
            </w:r>
            <w:r w:rsidRPr="00704423">
              <w:rPr>
                <w:rFonts w:ascii="仿宋_GB2312" w:eastAsia="仿宋_GB2312" w:hAnsi="仿宋_GB2312" w:cs="仿宋_GB2312"/>
                <w:sz w:val="30"/>
                <w:szCs w:val="30"/>
              </w:rPr>
              <w:t>ff</w:t>
            </w:r>
          </w:p>
        </w:tc>
        <w:tc>
          <w:tcPr>
            <w:tcW w:w="1418" w:type="dxa"/>
            <w:vAlign w:val="center"/>
          </w:tcPr>
          <w:p w:rsidR="00704423" w:rsidRPr="00704423" w:rsidRDefault="00704423" w:rsidP="00863966">
            <w:pPr>
              <w:snapToGrid w:val="0"/>
              <w:spacing w:line="560" w:lineRule="exact"/>
              <w:jc w:val="center"/>
              <w:rPr>
                <w:rFonts w:ascii="仿宋_GB2312" w:eastAsia="仿宋_GB2312" w:hAnsi="仿宋_GB2312" w:cs="仿宋_GB2312"/>
                <w:sz w:val="30"/>
                <w:szCs w:val="30"/>
              </w:rPr>
            </w:pPr>
            <w:r w:rsidRPr="00704423">
              <w:rPr>
                <w:rFonts w:ascii="仿宋_GB2312" w:eastAsia="仿宋_GB2312" w:hAnsi="仿宋_GB2312" w:cs="仿宋_GB2312" w:hint="eastAsia"/>
                <w:sz w:val="30"/>
                <w:szCs w:val="30"/>
              </w:rPr>
              <w:t>0</w:t>
            </w:r>
            <w:r w:rsidRPr="00704423">
              <w:rPr>
                <w:rFonts w:ascii="仿宋_GB2312" w:eastAsia="仿宋_GB2312" w:hAnsi="仿宋_GB2312" w:cs="仿宋_GB2312"/>
                <w:sz w:val="30"/>
                <w:szCs w:val="30"/>
              </w:rPr>
              <w:t>%</w:t>
            </w:r>
          </w:p>
        </w:tc>
        <w:tc>
          <w:tcPr>
            <w:tcW w:w="1417" w:type="dxa"/>
            <w:vAlign w:val="center"/>
          </w:tcPr>
          <w:p w:rsidR="00704423" w:rsidRPr="00704423" w:rsidRDefault="00704423" w:rsidP="00863966">
            <w:pPr>
              <w:snapToGrid w:val="0"/>
              <w:spacing w:line="560" w:lineRule="exact"/>
              <w:jc w:val="center"/>
              <w:rPr>
                <w:rFonts w:ascii="仿宋_GB2312" w:eastAsia="仿宋_GB2312" w:hAnsi="仿宋_GB2312" w:cs="仿宋_GB2312"/>
                <w:sz w:val="30"/>
                <w:szCs w:val="30"/>
              </w:rPr>
            </w:pPr>
            <w:r w:rsidRPr="00704423">
              <w:rPr>
                <w:rFonts w:ascii="仿宋_GB2312" w:eastAsia="仿宋_GB2312" w:hAnsi="仿宋_GB2312" w:cs="仿宋_GB2312" w:hint="eastAsia"/>
                <w:sz w:val="30"/>
                <w:szCs w:val="30"/>
              </w:rPr>
              <w:t>0</w:t>
            </w:r>
            <w:r w:rsidRPr="00704423">
              <w:rPr>
                <w:rFonts w:ascii="仿宋_GB2312" w:eastAsia="仿宋_GB2312" w:hAnsi="仿宋_GB2312" w:cs="仿宋_GB2312"/>
                <w:sz w:val="30"/>
                <w:szCs w:val="30"/>
              </w:rPr>
              <w:t>%</w:t>
            </w:r>
          </w:p>
        </w:tc>
        <w:tc>
          <w:tcPr>
            <w:tcW w:w="1468" w:type="dxa"/>
            <w:vAlign w:val="center"/>
          </w:tcPr>
          <w:p w:rsidR="00704423" w:rsidRPr="00704423" w:rsidRDefault="00704423" w:rsidP="00863966">
            <w:pPr>
              <w:snapToGrid w:val="0"/>
              <w:spacing w:line="560" w:lineRule="exact"/>
              <w:jc w:val="center"/>
              <w:rPr>
                <w:rFonts w:ascii="仿宋_GB2312" w:eastAsia="仿宋_GB2312" w:hAnsi="仿宋_GB2312" w:cs="仿宋_GB2312"/>
                <w:sz w:val="30"/>
                <w:szCs w:val="30"/>
              </w:rPr>
            </w:pPr>
            <w:r w:rsidRPr="00704423">
              <w:rPr>
                <w:rFonts w:ascii="仿宋_GB2312" w:eastAsia="仿宋_GB2312" w:hAnsi="仿宋_GB2312" w:cs="仿宋_GB2312" w:hint="eastAsia"/>
                <w:sz w:val="30"/>
                <w:szCs w:val="30"/>
              </w:rPr>
              <w:t>全开</w:t>
            </w:r>
          </w:p>
        </w:tc>
      </w:tr>
      <w:tr w:rsidR="00863966" w:rsidRPr="00704423" w:rsidTr="00863966">
        <w:trPr>
          <w:trHeight w:val="20"/>
        </w:trPr>
        <w:tc>
          <w:tcPr>
            <w:tcW w:w="1418" w:type="dxa"/>
            <w:vAlign w:val="center"/>
          </w:tcPr>
          <w:p w:rsidR="00704423" w:rsidRPr="00704423" w:rsidRDefault="00704423" w:rsidP="00863966">
            <w:pPr>
              <w:snapToGrid w:val="0"/>
              <w:spacing w:line="560" w:lineRule="exact"/>
              <w:jc w:val="center"/>
              <w:rPr>
                <w:rFonts w:ascii="仿宋_GB2312" w:eastAsia="仿宋_GB2312" w:hAnsi="仿宋_GB2312" w:cs="仿宋_GB2312"/>
                <w:sz w:val="30"/>
                <w:szCs w:val="30"/>
              </w:rPr>
            </w:pPr>
            <w:r w:rsidRPr="00704423">
              <w:rPr>
                <w:rFonts w:ascii="仿宋_GB2312" w:eastAsia="仿宋_GB2312" w:hAnsi="仿宋_GB2312" w:cs="仿宋_GB2312" w:hint="eastAsia"/>
                <w:sz w:val="30"/>
                <w:szCs w:val="30"/>
              </w:rPr>
              <w:t>按键7</w:t>
            </w:r>
          </w:p>
        </w:tc>
        <w:tc>
          <w:tcPr>
            <w:tcW w:w="1418" w:type="dxa"/>
            <w:vAlign w:val="center"/>
          </w:tcPr>
          <w:p w:rsidR="00704423" w:rsidRPr="00704423" w:rsidRDefault="00704423" w:rsidP="00863966">
            <w:pPr>
              <w:snapToGrid w:val="0"/>
              <w:spacing w:line="560" w:lineRule="exact"/>
              <w:jc w:val="center"/>
              <w:rPr>
                <w:rFonts w:ascii="仿宋_GB2312" w:eastAsia="仿宋_GB2312" w:hAnsi="仿宋_GB2312" w:cs="仿宋_GB2312"/>
                <w:sz w:val="30"/>
                <w:szCs w:val="30"/>
              </w:rPr>
            </w:pPr>
            <w:r w:rsidRPr="00704423">
              <w:rPr>
                <w:rFonts w:ascii="仿宋_GB2312" w:eastAsia="仿宋_GB2312" w:hAnsi="仿宋_GB2312" w:cs="仿宋_GB2312" w:hint="eastAsia"/>
                <w:sz w:val="30"/>
                <w:szCs w:val="30"/>
              </w:rPr>
              <w:t>o</w:t>
            </w:r>
            <w:r w:rsidRPr="00704423">
              <w:rPr>
                <w:rFonts w:ascii="仿宋_GB2312" w:eastAsia="仿宋_GB2312" w:hAnsi="仿宋_GB2312" w:cs="仿宋_GB2312"/>
                <w:sz w:val="30"/>
                <w:szCs w:val="30"/>
              </w:rPr>
              <w:t>n</w:t>
            </w:r>
          </w:p>
        </w:tc>
        <w:tc>
          <w:tcPr>
            <w:tcW w:w="1417" w:type="dxa"/>
            <w:vAlign w:val="center"/>
          </w:tcPr>
          <w:p w:rsidR="00704423" w:rsidRPr="00704423" w:rsidRDefault="00704423" w:rsidP="00863966">
            <w:pPr>
              <w:snapToGrid w:val="0"/>
              <w:spacing w:line="560" w:lineRule="exact"/>
              <w:jc w:val="center"/>
              <w:rPr>
                <w:rFonts w:ascii="仿宋_GB2312" w:eastAsia="仿宋_GB2312" w:hAnsi="仿宋_GB2312" w:cs="仿宋_GB2312"/>
                <w:sz w:val="30"/>
                <w:szCs w:val="30"/>
              </w:rPr>
            </w:pPr>
            <w:r w:rsidRPr="00704423">
              <w:rPr>
                <w:rFonts w:ascii="仿宋_GB2312" w:eastAsia="仿宋_GB2312" w:hAnsi="仿宋_GB2312" w:cs="仿宋_GB2312" w:hint="eastAsia"/>
                <w:sz w:val="30"/>
                <w:szCs w:val="30"/>
              </w:rPr>
              <w:t>o</w:t>
            </w:r>
            <w:r w:rsidRPr="00704423">
              <w:rPr>
                <w:rFonts w:ascii="仿宋_GB2312" w:eastAsia="仿宋_GB2312" w:hAnsi="仿宋_GB2312" w:cs="仿宋_GB2312"/>
                <w:sz w:val="30"/>
                <w:szCs w:val="30"/>
              </w:rPr>
              <w:t>ff</w:t>
            </w:r>
          </w:p>
        </w:tc>
        <w:tc>
          <w:tcPr>
            <w:tcW w:w="1418" w:type="dxa"/>
            <w:vAlign w:val="center"/>
          </w:tcPr>
          <w:p w:rsidR="00704423" w:rsidRPr="00704423" w:rsidRDefault="00704423" w:rsidP="00863966">
            <w:pPr>
              <w:snapToGrid w:val="0"/>
              <w:spacing w:line="560" w:lineRule="exact"/>
              <w:jc w:val="center"/>
              <w:rPr>
                <w:rFonts w:ascii="仿宋_GB2312" w:eastAsia="仿宋_GB2312" w:hAnsi="仿宋_GB2312" w:cs="仿宋_GB2312"/>
                <w:sz w:val="30"/>
                <w:szCs w:val="30"/>
              </w:rPr>
            </w:pPr>
            <w:r w:rsidRPr="00704423">
              <w:rPr>
                <w:rFonts w:ascii="仿宋_GB2312" w:eastAsia="仿宋_GB2312" w:hAnsi="仿宋_GB2312" w:cs="仿宋_GB2312" w:hint="eastAsia"/>
                <w:sz w:val="30"/>
                <w:szCs w:val="30"/>
              </w:rPr>
              <w:t>8</w:t>
            </w:r>
            <w:r w:rsidRPr="00704423">
              <w:rPr>
                <w:rFonts w:ascii="仿宋_GB2312" w:eastAsia="仿宋_GB2312" w:hAnsi="仿宋_GB2312" w:cs="仿宋_GB2312"/>
                <w:sz w:val="30"/>
                <w:szCs w:val="30"/>
              </w:rPr>
              <w:t>0%</w:t>
            </w:r>
          </w:p>
        </w:tc>
        <w:tc>
          <w:tcPr>
            <w:tcW w:w="1417" w:type="dxa"/>
            <w:vAlign w:val="center"/>
          </w:tcPr>
          <w:p w:rsidR="00704423" w:rsidRPr="00704423" w:rsidRDefault="00704423" w:rsidP="00863966">
            <w:pPr>
              <w:snapToGrid w:val="0"/>
              <w:spacing w:line="560" w:lineRule="exact"/>
              <w:jc w:val="center"/>
              <w:rPr>
                <w:rFonts w:ascii="仿宋_GB2312" w:eastAsia="仿宋_GB2312" w:hAnsi="仿宋_GB2312" w:cs="仿宋_GB2312"/>
                <w:sz w:val="30"/>
                <w:szCs w:val="30"/>
              </w:rPr>
            </w:pPr>
            <w:r w:rsidRPr="00704423">
              <w:rPr>
                <w:rFonts w:ascii="仿宋_GB2312" w:eastAsia="仿宋_GB2312" w:hAnsi="仿宋_GB2312" w:cs="仿宋_GB2312" w:hint="eastAsia"/>
                <w:sz w:val="30"/>
                <w:szCs w:val="30"/>
              </w:rPr>
              <w:t>2</w:t>
            </w:r>
            <w:r w:rsidRPr="00704423">
              <w:rPr>
                <w:rFonts w:ascii="仿宋_GB2312" w:eastAsia="仿宋_GB2312" w:hAnsi="仿宋_GB2312" w:cs="仿宋_GB2312"/>
                <w:sz w:val="30"/>
                <w:szCs w:val="30"/>
              </w:rPr>
              <w:t>0%</w:t>
            </w:r>
          </w:p>
        </w:tc>
        <w:tc>
          <w:tcPr>
            <w:tcW w:w="1468" w:type="dxa"/>
            <w:vAlign w:val="center"/>
          </w:tcPr>
          <w:p w:rsidR="00704423" w:rsidRPr="00704423" w:rsidRDefault="00704423" w:rsidP="00863966">
            <w:pPr>
              <w:snapToGrid w:val="0"/>
              <w:spacing w:line="560" w:lineRule="exact"/>
              <w:jc w:val="center"/>
              <w:rPr>
                <w:rFonts w:ascii="仿宋_GB2312" w:eastAsia="仿宋_GB2312" w:hAnsi="仿宋_GB2312" w:cs="仿宋_GB2312"/>
                <w:sz w:val="30"/>
                <w:szCs w:val="30"/>
              </w:rPr>
            </w:pPr>
            <w:r w:rsidRPr="00704423">
              <w:rPr>
                <w:rFonts w:ascii="仿宋_GB2312" w:eastAsia="仿宋_GB2312" w:hAnsi="仿宋_GB2312" w:cs="仿宋_GB2312" w:hint="eastAsia"/>
                <w:sz w:val="30"/>
                <w:szCs w:val="30"/>
              </w:rPr>
              <w:t>半开</w:t>
            </w:r>
          </w:p>
        </w:tc>
      </w:tr>
      <w:tr w:rsidR="00863966" w:rsidRPr="00704423" w:rsidTr="00863966">
        <w:trPr>
          <w:trHeight w:val="20"/>
        </w:trPr>
        <w:tc>
          <w:tcPr>
            <w:tcW w:w="1418" w:type="dxa"/>
            <w:vAlign w:val="center"/>
          </w:tcPr>
          <w:p w:rsidR="00704423" w:rsidRPr="00704423" w:rsidRDefault="00704423" w:rsidP="00863966">
            <w:pPr>
              <w:snapToGrid w:val="0"/>
              <w:spacing w:line="560" w:lineRule="exact"/>
              <w:jc w:val="center"/>
              <w:rPr>
                <w:rFonts w:ascii="仿宋_GB2312" w:eastAsia="仿宋_GB2312" w:hAnsi="仿宋_GB2312" w:cs="仿宋_GB2312"/>
                <w:sz w:val="30"/>
                <w:szCs w:val="30"/>
              </w:rPr>
            </w:pPr>
            <w:r w:rsidRPr="00704423">
              <w:rPr>
                <w:rFonts w:ascii="仿宋_GB2312" w:eastAsia="仿宋_GB2312" w:hAnsi="仿宋_GB2312" w:cs="仿宋_GB2312" w:hint="eastAsia"/>
                <w:sz w:val="30"/>
                <w:szCs w:val="30"/>
              </w:rPr>
              <w:t>按键8</w:t>
            </w:r>
          </w:p>
        </w:tc>
        <w:tc>
          <w:tcPr>
            <w:tcW w:w="1418" w:type="dxa"/>
            <w:vAlign w:val="center"/>
          </w:tcPr>
          <w:p w:rsidR="00704423" w:rsidRPr="00704423" w:rsidRDefault="00704423" w:rsidP="00863966">
            <w:pPr>
              <w:snapToGrid w:val="0"/>
              <w:spacing w:line="560" w:lineRule="exact"/>
              <w:jc w:val="center"/>
              <w:rPr>
                <w:rFonts w:ascii="仿宋_GB2312" w:eastAsia="仿宋_GB2312" w:hAnsi="仿宋_GB2312" w:cs="仿宋_GB2312"/>
                <w:sz w:val="30"/>
                <w:szCs w:val="30"/>
              </w:rPr>
            </w:pPr>
            <w:r w:rsidRPr="00704423">
              <w:rPr>
                <w:rFonts w:ascii="仿宋_GB2312" w:eastAsia="仿宋_GB2312" w:hAnsi="仿宋_GB2312" w:cs="仿宋_GB2312" w:hint="eastAsia"/>
                <w:sz w:val="30"/>
                <w:szCs w:val="30"/>
              </w:rPr>
              <w:t>o</w:t>
            </w:r>
            <w:r w:rsidRPr="00704423">
              <w:rPr>
                <w:rFonts w:ascii="仿宋_GB2312" w:eastAsia="仿宋_GB2312" w:hAnsi="仿宋_GB2312" w:cs="仿宋_GB2312"/>
                <w:sz w:val="30"/>
                <w:szCs w:val="30"/>
              </w:rPr>
              <w:t>ff</w:t>
            </w:r>
          </w:p>
        </w:tc>
        <w:tc>
          <w:tcPr>
            <w:tcW w:w="1417" w:type="dxa"/>
            <w:vAlign w:val="center"/>
          </w:tcPr>
          <w:p w:rsidR="00704423" w:rsidRPr="00704423" w:rsidRDefault="00704423" w:rsidP="00863966">
            <w:pPr>
              <w:snapToGrid w:val="0"/>
              <w:spacing w:line="560" w:lineRule="exact"/>
              <w:jc w:val="center"/>
              <w:rPr>
                <w:rFonts w:ascii="仿宋_GB2312" w:eastAsia="仿宋_GB2312" w:hAnsi="仿宋_GB2312" w:cs="仿宋_GB2312"/>
                <w:sz w:val="30"/>
                <w:szCs w:val="30"/>
              </w:rPr>
            </w:pPr>
            <w:r w:rsidRPr="00704423">
              <w:rPr>
                <w:rFonts w:ascii="仿宋_GB2312" w:eastAsia="仿宋_GB2312" w:hAnsi="仿宋_GB2312" w:cs="仿宋_GB2312" w:hint="eastAsia"/>
                <w:sz w:val="30"/>
                <w:szCs w:val="30"/>
              </w:rPr>
              <w:t>o</w:t>
            </w:r>
            <w:r w:rsidRPr="00704423">
              <w:rPr>
                <w:rFonts w:ascii="仿宋_GB2312" w:eastAsia="仿宋_GB2312" w:hAnsi="仿宋_GB2312" w:cs="仿宋_GB2312"/>
                <w:sz w:val="30"/>
                <w:szCs w:val="30"/>
              </w:rPr>
              <w:t>n</w:t>
            </w:r>
          </w:p>
        </w:tc>
        <w:tc>
          <w:tcPr>
            <w:tcW w:w="1418" w:type="dxa"/>
            <w:vAlign w:val="center"/>
          </w:tcPr>
          <w:p w:rsidR="00704423" w:rsidRPr="00704423" w:rsidRDefault="00704423" w:rsidP="00863966">
            <w:pPr>
              <w:snapToGrid w:val="0"/>
              <w:spacing w:line="560" w:lineRule="exact"/>
              <w:jc w:val="center"/>
              <w:rPr>
                <w:rFonts w:ascii="仿宋_GB2312" w:eastAsia="仿宋_GB2312" w:hAnsi="仿宋_GB2312" w:cs="仿宋_GB2312"/>
                <w:sz w:val="30"/>
                <w:szCs w:val="30"/>
              </w:rPr>
            </w:pPr>
            <w:r w:rsidRPr="00704423">
              <w:rPr>
                <w:rFonts w:ascii="仿宋_GB2312" w:eastAsia="仿宋_GB2312" w:hAnsi="仿宋_GB2312" w:cs="仿宋_GB2312" w:hint="eastAsia"/>
                <w:sz w:val="30"/>
                <w:szCs w:val="30"/>
              </w:rPr>
              <w:t>2</w:t>
            </w:r>
            <w:r w:rsidRPr="00704423">
              <w:rPr>
                <w:rFonts w:ascii="仿宋_GB2312" w:eastAsia="仿宋_GB2312" w:hAnsi="仿宋_GB2312" w:cs="仿宋_GB2312"/>
                <w:sz w:val="30"/>
                <w:szCs w:val="30"/>
              </w:rPr>
              <w:t>0%</w:t>
            </w:r>
          </w:p>
        </w:tc>
        <w:tc>
          <w:tcPr>
            <w:tcW w:w="1417" w:type="dxa"/>
            <w:vAlign w:val="center"/>
          </w:tcPr>
          <w:p w:rsidR="00704423" w:rsidRPr="00704423" w:rsidRDefault="00704423" w:rsidP="00863966">
            <w:pPr>
              <w:snapToGrid w:val="0"/>
              <w:spacing w:line="560" w:lineRule="exact"/>
              <w:jc w:val="center"/>
              <w:rPr>
                <w:rFonts w:ascii="仿宋_GB2312" w:eastAsia="仿宋_GB2312" w:hAnsi="仿宋_GB2312" w:cs="仿宋_GB2312"/>
                <w:sz w:val="30"/>
                <w:szCs w:val="30"/>
              </w:rPr>
            </w:pPr>
            <w:r w:rsidRPr="00704423">
              <w:rPr>
                <w:rFonts w:ascii="仿宋_GB2312" w:eastAsia="仿宋_GB2312" w:hAnsi="仿宋_GB2312" w:cs="仿宋_GB2312" w:hint="eastAsia"/>
                <w:sz w:val="30"/>
                <w:szCs w:val="30"/>
              </w:rPr>
              <w:t>8</w:t>
            </w:r>
            <w:r w:rsidRPr="00704423">
              <w:rPr>
                <w:rFonts w:ascii="仿宋_GB2312" w:eastAsia="仿宋_GB2312" w:hAnsi="仿宋_GB2312" w:cs="仿宋_GB2312"/>
                <w:sz w:val="30"/>
                <w:szCs w:val="30"/>
              </w:rPr>
              <w:t>0%</w:t>
            </w:r>
          </w:p>
        </w:tc>
        <w:tc>
          <w:tcPr>
            <w:tcW w:w="1468" w:type="dxa"/>
            <w:vAlign w:val="center"/>
          </w:tcPr>
          <w:p w:rsidR="00704423" w:rsidRPr="00704423" w:rsidRDefault="00704423" w:rsidP="00863966">
            <w:pPr>
              <w:snapToGrid w:val="0"/>
              <w:spacing w:line="560" w:lineRule="exact"/>
              <w:jc w:val="center"/>
              <w:rPr>
                <w:rFonts w:ascii="仿宋_GB2312" w:eastAsia="仿宋_GB2312" w:hAnsi="仿宋_GB2312" w:cs="仿宋_GB2312"/>
                <w:sz w:val="30"/>
                <w:szCs w:val="30"/>
              </w:rPr>
            </w:pPr>
            <w:r w:rsidRPr="00704423">
              <w:rPr>
                <w:rFonts w:ascii="仿宋_GB2312" w:eastAsia="仿宋_GB2312" w:hAnsi="仿宋_GB2312" w:cs="仿宋_GB2312" w:hint="eastAsia"/>
                <w:sz w:val="30"/>
                <w:szCs w:val="30"/>
              </w:rPr>
              <w:t>半开</w:t>
            </w:r>
          </w:p>
        </w:tc>
      </w:tr>
    </w:tbl>
    <w:p w:rsidR="009A2F74" w:rsidRPr="009842B9" w:rsidRDefault="00C44AD8" w:rsidP="009842B9">
      <w:pPr>
        <w:widowControl/>
        <w:jc w:val="left"/>
        <w:rPr>
          <w:rFonts w:ascii="仿宋_GB2312" w:eastAsia="仿宋_GB2312" w:hAnsi="仿宋_GB2312" w:cs="仿宋_GB2312"/>
          <w:b/>
          <w:kern w:val="0"/>
          <w:sz w:val="30"/>
          <w:szCs w:val="30"/>
        </w:rPr>
        <w:sectPr w:rsidR="009A2F74" w:rsidRPr="009842B9" w:rsidSect="00DD1CAB">
          <w:footerReference w:type="default" r:id="rId12"/>
          <w:footerReference w:type="first" r:id="rId13"/>
          <w:pgSz w:w="11906" w:h="16838"/>
          <w:pgMar w:top="1440" w:right="1800" w:bottom="1440" w:left="1800" w:header="851" w:footer="992" w:gutter="0"/>
          <w:cols w:space="425"/>
          <w:docGrid w:type="lines" w:linePitch="312"/>
        </w:sectPr>
      </w:pPr>
      <w:r>
        <w:rPr>
          <w:rFonts w:ascii="仿宋_GB2312" w:eastAsia="仿宋_GB2312" w:hAnsi="仿宋_GB2312" w:cs="仿宋_GB2312"/>
          <w:b/>
          <w:kern w:val="0"/>
          <w:sz w:val="30"/>
          <w:szCs w:val="30"/>
        </w:rPr>
        <w:br w:type="page"/>
      </w:r>
    </w:p>
    <w:p w:rsidR="00A633CD" w:rsidRPr="00A633CD" w:rsidRDefault="009842B9" w:rsidP="009842B9">
      <w:pPr>
        <w:pStyle w:val="2"/>
        <w:tabs>
          <w:tab w:val="left" w:pos="425"/>
          <w:tab w:val="left" w:pos="567"/>
        </w:tabs>
        <w:spacing w:line="560" w:lineRule="exact"/>
        <w:jc w:val="left"/>
        <w:outlineLvl w:val="1"/>
        <w:rPr>
          <w:b/>
        </w:rPr>
      </w:pPr>
      <w:bookmarkStart w:id="4" w:name="_GoBack"/>
      <w:r>
        <w:rPr>
          <w:rFonts w:ascii="仿宋_GB2312" w:eastAsia="仿宋_GB2312" w:hAnsi="仿宋_GB2312" w:cs="仿宋_GB2312"/>
          <w:b/>
          <w:noProof/>
          <w:kern w:val="0"/>
          <w:sz w:val="30"/>
          <w:szCs w:val="30"/>
        </w:rPr>
        <w:lastRenderedPageBreak/>
        <w:drawing>
          <wp:anchor distT="0" distB="0" distL="114300" distR="114300" simplePos="0" relativeHeight="251658240" behindDoc="0" locked="0" layoutInCell="1" allowOverlap="1">
            <wp:simplePos x="0" y="0"/>
            <wp:positionH relativeFrom="column">
              <wp:posOffset>-652996</wp:posOffset>
            </wp:positionH>
            <wp:positionV relativeFrom="paragraph">
              <wp:posOffset>-28024</wp:posOffset>
            </wp:positionV>
            <wp:extent cx="6964325" cy="8929836"/>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t="9402"/>
                    <a:stretch/>
                  </pic:blipFill>
                  <pic:spPr bwMode="auto">
                    <a:xfrm>
                      <a:off x="0" y="0"/>
                      <a:ext cx="6964325" cy="8929836"/>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anchor>
        </w:drawing>
      </w:r>
      <w:bookmarkEnd w:id="4"/>
    </w:p>
    <w:sectPr w:rsidR="00A633CD" w:rsidRPr="00A633CD" w:rsidSect="009842B9">
      <w:pgSz w:w="11906" w:h="16838"/>
      <w:pgMar w:top="1440" w:right="760" w:bottom="822" w:left="1486" w:header="851" w:footer="992" w:gutter="0"/>
      <w:cols w:space="720"/>
      <w:titlePg/>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15E9" w:rsidRDefault="00E615E9" w:rsidP="007B01C5">
      <w:r>
        <w:separator/>
      </w:r>
    </w:p>
  </w:endnote>
  <w:endnote w:type="continuationSeparator" w:id="1">
    <w:p w:rsidR="00E615E9" w:rsidRDefault="00E615E9" w:rsidP="007B01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icrosoft YaHei UI">
    <w:altName w:val="微软雅黑"/>
    <w:charset w:val="86"/>
    <w:family w:val="swiss"/>
    <w:pitch w:val="variable"/>
    <w:sig w:usb0="00000000"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方正兰亭中黑_GBK">
    <w:charset w:val="86"/>
    <w:family w:val="auto"/>
    <w:pitch w:val="variable"/>
    <w:sig w:usb0="800002BF" w:usb1="38CF7CFA" w:usb2="00082016" w:usb3="00000000" w:csb0="00040000" w:csb1="00000000"/>
  </w:font>
  <w:font w:name="仿宋_GB2312">
    <w:panose1 w:val="02010609030101010101"/>
    <w:charset w:val="86"/>
    <w:family w:val="modern"/>
    <w:pitch w:val="fixed"/>
    <w:sig w:usb0="00000001" w:usb1="080E0000" w:usb2="00000010" w:usb3="00000000" w:csb0="00040000" w:csb1="00000000"/>
  </w:font>
  <w:font w:name="Arial Narrow">
    <w:altName w:val="Arial"/>
    <w:panose1 w:val="020B0506020202030204"/>
    <w:charset w:val="00"/>
    <w:family w:val="swiss"/>
    <w:pitch w:val="variable"/>
    <w:sig w:usb0="00000287" w:usb1="00000800" w:usb2="00000000" w:usb3="00000000" w:csb0="0000009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651" w:rsidRDefault="00E61704">
    <w:pPr>
      <w:pStyle w:val="a3"/>
    </w:pPr>
    <w:r>
      <w:pict>
        <v:shapetype id="_x0000_t202" coordsize="21600,21600" o:spt="202" path="m,l,21600r21600,l21600,xe">
          <v:stroke joinstyle="miter"/>
          <v:path gradientshapeok="t" o:connecttype="rect"/>
        </v:shapetype>
        <v:shape id="文本框 5" o:spid="_x0000_s2049" type="#_x0000_t202" style="position:absolute;margin-left:0;margin-top:0;width:12.1pt;height:11pt;z-index:251660288;mso-position-horizontal:center;mso-position-horizontal-relative:margin" filled="f" stroked="f" strokeweight="1.25pt">
          <v:textbox style="mso-next-textbox:#文本框 5;mso-fit-shape-to-text:t" inset="0,0,0,0">
            <w:txbxContent>
              <w:p w:rsidR="00BC5651" w:rsidRDefault="00E61704">
                <w:pPr>
                  <w:pStyle w:val="a3"/>
                  <w:rPr>
                    <w:rFonts w:eastAsia="宋体"/>
                  </w:rPr>
                </w:pPr>
                <w:r>
                  <w:rPr>
                    <w:rFonts w:hint="eastAsia"/>
                  </w:rPr>
                  <w:fldChar w:fldCharType="begin"/>
                </w:r>
                <w:r w:rsidR="00BC5651">
                  <w:rPr>
                    <w:rFonts w:hint="eastAsia"/>
                  </w:rPr>
                  <w:instrText xml:space="preserve"> PAGE  \* MERGEFORMAT </w:instrText>
                </w:r>
                <w:r>
                  <w:rPr>
                    <w:rFonts w:hint="eastAsia"/>
                  </w:rPr>
                  <w:fldChar w:fldCharType="separate"/>
                </w:r>
                <w:r w:rsidR="0099017A">
                  <w:rPr>
                    <w:noProof/>
                  </w:rPr>
                  <w:t>16</w:t>
                </w:r>
                <w:r>
                  <w:rPr>
                    <w:rFonts w:hint="eastAsia"/>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651" w:rsidRDefault="00E61704">
    <w:pPr>
      <w:pStyle w:val="a3"/>
    </w:pPr>
    <w:r>
      <w:pict>
        <v:shapetype id="_x0000_t202" coordsize="21600,21600" o:spt="202" path="m,l,21600r21600,l21600,xe">
          <v:stroke joinstyle="miter"/>
          <v:path gradientshapeok="t" o:connecttype="rect"/>
        </v:shapetype>
        <v:shape id="文本框 6" o:spid="_x0000_s2050" type="#_x0000_t202" style="position:absolute;margin-left:0;margin-top:0;width:2in;height:2in;z-index:251661312;mso-wrap-style:none;mso-position-horizontal:center;mso-position-horizontal-relative:margin" filled="f" stroked="f" strokeweight="1.25pt">
          <v:textbox style="mso-next-textbox:#文本框 6;mso-fit-shape-to-text:t" inset="0,0,0,0">
            <w:txbxContent>
              <w:p w:rsidR="00BC5651" w:rsidRDefault="00E61704">
                <w:pPr>
                  <w:pStyle w:val="a3"/>
                  <w:rPr>
                    <w:rFonts w:eastAsia="宋体"/>
                  </w:rPr>
                </w:pPr>
                <w:r>
                  <w:rPr>
                    <w:rFonts w:hint="eastAsia"/>
                  </w:rPr>
                  <w:fldChar w:fldCharType="begin"/>
                </w:r>
                <w:r w:rsidR="00BC5651">
                  <w:rPr>
                    <w:rFonts w:hint="eastAsia"/>
                  </w:rPr>
                  <w:instrText xml:space="preserve"> PAGE  \* MERGEFORMAT </w:instrText>
                </w:r>
                <w:r>
                  <w:rPr>
                    <w:rFonts w:hint="eastAsia"/>
                  </w:rPr>
                  <w:fldChar w:fldCharType="separate"/>
                </w:r>
                <w:r w:rsidR="0099017A">
                  <w:rPr>
                    <w:noProof/>
                  </w:rPr>
                  <w:t>17</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15E9" w:rsidRDefault="00E615E9" w:rsidP="007B01C5">
      <w:r>
        <w:separator/>
      </w:r>
    </w:p>
  </w:footnote>
  <w:footnote w:type="continuationSeparator" w:id="1">
    <w:p w:rsidR="00E615E9" w:rsidRDefault="00E615E9" w:rsidP="007B01C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B29E1"/>
    <w:multiLevelType w:val="singleLevel"/>
    <w:tmpl w:val="589D2F94"/>
    <w:lvl w:ilvl="0">
      <w:start w:val="1"/>
      <w:numFmt w:val="chineseCounting"/>
      <w:suff w:val="nothing"/>
      <w:lvlText w:val="（%1）"/>
      <w:lvlJc w:val="left"/>
    </w:lvl>
  </w:abstractNum>
  <w:abstractNum w:abstractNumId="1">
    <w:nsid w:val="3D19297F"/>
    <w:multiLevelType w:val="singleLevel"/>
    <w:tmpl w:val="59B5E6B4"/>
    <w:lvl w:ilvl="0">
      <w:start w:val="1"/>
      <w:numFmt w:val="decimal"/>
      <w:suff w:val="nothing"/>
      <w:lvlText w:val="%1."/>
      <w:lvlJc w:val="left"/>
    </w:lvl>
  </w:abstractNum>
  <w:abstractNum w:abstractNumId="2">
    <w:nsid w:val="4D83576C"/>
    <w:multiLevelType w:val="singleLevel"/>
    <w:tmpl w:val="4D83576C"/>
    <w:lvl w:ilvl="0">
      <w:start w:val="1"/>
      <w:numFmt w:val="decimal"/>
      <w:lvlText w:val="%1."/>
      <w:lvlJc w:val="left"/>
      <w:pPr>
        <w:tabs>
          <w:tab w:val="num" w:pos="312"/>
        </w:tabs>
      </w:pPr>
    </w:lvl>
  </w:abstractNum>
  <w:abstractNum w:abstractNumId="3">
    <w:nsid w:val="59B5E6B4"/>
    <w:multiLevelType w:val="singleLevel"/>
    <w:tmpl w:val="59B5E6B4"/>
    <w:lvl w:ilvl="0">
      <w:start w:val="1"/>
      <w:numFmt w:val="decimal"/>
      <w:suff w:val="nothing"/>
      <w:lvlText w:val="%1."/>
      <w:lvlJc w:val="left"/>
    </w:lvl>
  </w:abstractNum>
  <w:abstractNum w:abstractNumId="4">
    <w:nsid w:val="64B65EA4"/>
    <w:multiLevelType w:val="hybridMultilevel"/>
    <w:tmpl w:val="0504BDFE"/>
    <w:lvl w:ilvl="0" w:tplc="D234BD8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4"/>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766EE"/>
    <w:rsid w:val="00005630"/>
    <w:rsid w:val="00010CE1"/>
    <w:rsid w:val="0001647E"/>
    <w:rsid w:val="000219F6"/>
    <w:rsid w:val="000359DB"/>
    <w:rsid w:val="000371C2"/>
    <w:rsid w:val="0004127B"/>
    <w:rsid w:val="0004368F"/>
    <w:rsid w:val="0006066B"/>
    <w:rsid w:val="00064764"/>
    <w:rsid w:val="00074EB9"/>
    <w:rsid w:val="00085126"/>
    <w:rsid w:val="000C26BE"/>
    <w:rsid w:val="000C41B4"/>
    <w:rsid w:val="000C682B"/>
    <w:rsid w:val="000F0BAC"/>
    <w:rsid w:val="00110183"/>
    <w:rsid w:val="0012776F"/>
    <w:rsid w:val="00132F4B"/>
    <w:rsid w:val="001423BE"/>
    <w:rsid w:val="001625F2"/>
    <w:rsid w:val="00162FF1"/>
    <w:rsid w:val="0017641F"/>
    <w:rsid w:val="001800E4"/>
    <w:rsid w:val="00184641"/>
    <w:rsid w:val="001A1A1B"/>
    <w:rsid w:val="001A39B5"/>
    <w:rsid w:val="001A3FA5"/>
    <w:rsid w:val="001B3BB9"/>
    <w:rsid w:val="001B4B6F"/>
    <w:rsid w:val="001C0CF0"/>
    <w:rsid w:val="001D71D3"/>
    <w:rsid w:val="001F085B"/>
    <w:rsid w:val="00207A8C"/>
    <w:rsid w:val="00210CFC"/>
    <w:rsid w:val="00212E78"/>
    <w:rsid w:val="0021426B"/>
    <w:rsid w:val="002251A6"/>
    <w:rsid w:val="00232791"/>
    <w:rsid w:val="002527B4"/>
    <w:rsid w:val="00253E20"/>
    <w:rsid w:val="0025444C"/>
    <w:rsid w:val="0025556E"/>
    <w:rsid w:val="002606C7"/>
    <w:rsid w:val="002613DC"/>
    <w:rsid w:val="00263868"/>
    <w:rsid w:val="002828F7"/>
    <w:rsid w:val="002937B0"/>
    <w:rsid w:val="002A3F47"/>
    <w:rsid w:val="002C5DC4"/>
    <w:rsid w:val="002D7B8F"/>
    <w:rsid w:val="002F7511"/>
    <w:rsid w:val="00325656"/>
    <w:rsid w:val="00330588"/>
    <w:rsid w:val="00337C0B"/>
    <w:rsid w:val="00343080"/>
    <w:rsid w:val="00353335"/>
    <w:rsid w:val="00364647"/>
    <w:rsid w:val="00365B80"/>
    <w:rsid w:val="00372AEB"/>
    <w:rsid w:val="00381DF7"/>
    <w:rsid w:val="00386312"/>
    <w:rsid w:val="00394AE4"/>
    <w:rsid w:val="003C3232"/>
    <w:rsid w:val="003D200B"/>
    <w:rsid w:val="003D35B9"/>
    <w:rsid w:val="003D5E90"/>
    <w:rsid w:val="003E045A"/>
    <w:rsid w:val="003E337D"/>
    <w:rsid w:val="003E3CBD"/>
    <w:rsid w:val="003E6DC6"/>
    <w:rsid w:val="003F7ADC"/>
    <w:rsid w:val="0040314B"/>
    <w:rsid w:val="00403F51"/>
    <w:rsid w:val="00406DC0"/>
    <w:rsid w:val="004112B2"/>
    <w:rsid w:val="00413EEE"/>
    <w:rsid w:val="0042699E"/>
    <w:rsid w:val="00427000"/>
    <w:rsid w:val="00442267"/>
    <w:rsid w:val="0046060B"/>
    <w:rsid w:val="004634F6"/>
    <w:rsid w:val="00470E77"/>
    <w:rsid w:val="00474673"/>
    <w:rsid w:val="00487C40"/>
    <w:rsid w:val="0049125B"/>
    <w:rsid w:val="00494915"/>
    <w:rsid w:val="004A4FB7"/>
    <w:rsid w:val="004B38F0"/>
    <w:rsid w:val="004B4182"/>
    <w:rsid w:val="004E1CAA"/>
    <w:rsid w:val="004E3A26"/>
    <w:rsid w:val="004F2DEF"/>
    <w:rsid w:val="004F4EBD"/>
    <w:rsid w:val="0051255A"/>
    <w:rsid w:val="005338F5"/>
    <w:rsid w:val="00536799"/>
    <w:rsid w:val="00540F5B"/>
    <w:rsid w:val="00545EE1"/>
    <w:rsid w:val="00570AB4"/>
    <w:rsid w:val="005711E7"/>
    <w:rsid w:val="00574FC8"/>
    <w:rsid w:val="005750AE"/>
    <w:rsid w:val="005857C3"/>
    <w:rsid w:val="00594F0A"/>
    <w:rsid w:val="005A1590"/>
    <w:rsid w:val="005A52E0"/>
    <w:rsid w:val="005A6F09"/>
    <w:rsid w:val="005B66F2"/>
    <w:rsid w:val="005C1C4C"/>
    <w:rsid w:val="005C79B4"/>
    <w:rsid w:val="005D5D31"/>
    <w:rsid w:val="005D66CF"/>
    <w:rsid w:val="005E1B77"/>
    <w:rsid w:val="005E3737"/>
    <w:rsid w:val="005E6367"/>
    <w:rsid w:val="00601CAB"/>
    <w:rsid w:val="00602D45"/>
    <w:rsid w:val="00603449"/>
    <w:rsid w:val="006147EF"/>
    <w:rsid w:val="006318AD"/>
    <w:rsid w:val="0063297B"/>
    <w:rsid w:val="00643A22"/>
    <w:rsid w:val="00645DB4"/>
    <w:rsid w:val="00646613"/>
    <w:rsid w:val="0065350D"/>
    <w:rsid w:val="00672BB8"/>
    <w:rsid w:val="006773FB"/>
    <w:rsid w:val="00681940"/>
    <w:rsid w:val="00686C5F"/>
    <w:rsid w:val="0069091B"/>
    <w:rsid w:val="0069448A"/>
    <w:rsid w:val="006A4792"/>
    <w:rsid w:val="006B1A3D"/>
    <w:rsid w:val="006B28AA"/>
    <w:rsid w:val="006D1A63"/>
    <w:rsid w:val="006D6519"/>
    <w:rsid w:val="006D7340"/>
    <w:rsid w:val="006E41B6"/>
    <w:rsid w:val="006F146E"/>
    <w:rsid w:val="00704423"/>
    <w:rsid w:val="00715938"/>
    <w:rsid w:val="00737E58"/>
    <w:rsid w:val="00755108"/>
    <w:rsid w:val="00756B02"/>
    <w:rsid w:val="00765AD3"/>
    <w:rsid w:val="00773F16"/>
    <w:rsid w:val="0079044B"/>
    <w:rsid w:val="007929FD"/>
    <w:rsid w:val="00793B82"/>
    <w:rsid w:val="00797D47"/>
    <w:rsid w:val="007A07C6"/>
    <w:rsid w:val="007B01C5"/>
    <w:rsid w:val="007B319C"/>
    <w:rsid w:val="007C6CC4"/>
    <w:rsid w:val="007C78DB"/>
    <w:rsid w:val="007D434C"/>
    <w:rsid w:val="007D5DB3"/>
    <w:rsid w:val="007E6648"/>
    <w:rsid w:val="00800900"/>
    <w:rsid w:val="0080138F"/>
    <w:rsid w:val="00816A86"/>
    <w:rsid w:val="0084317A"/>
    <w:rsid w:val="00846903"/>
    <w:rsid w:val="00847C19"/>
    <w:rsid w:val="00863966"/>
    <w:rsid w:val="00871D6D"/>
    <w:rsid w:val="008766EE"/>
    <w:rsid w:val="008907F9"/>
    <w:rsid w:val="008A04F6"/>
    <w:rsid w:val="008B691A"/>
    <w:rsid w:val="008C032B"/>
    <w:rsid w:val="008D5CBC"/>
    <w:rsid w:val="008E3F8A"/>
    <w:rsid w:val="008E524D"/>
    <w:rsid w:val="008F4536"/>
    <w:rsid w:val="008F67B4"/>
    <w:rsid w:val="00903C93"/>
    <w:rsid w:val="00915751"/>
    <w:rsid w:val="009228CE"/>
    <w:rsid w:val="00935597"/>
    <w:rsid w:val="00957160"/>
    <w:rsid w:val="00961748"/>
    <w:rsid w:val="00975C2E"/>
    <w:rsid w:val="009842B9"/>
    <w:rsid w:val="0099017A"/>
    <w:rsid w:val="00990A87"/>
    <w:rsid w:val="009939DF"/>
    <w:rsid w:val="009939E0"/>
    <w:rsid w:val="009A2F74"/>
    <w:rsid w:val="009A49C9"/>
    <w:rsid w:val="009A4A35"/>
    <w:rsid w:val="009B183B"/>
    <w:rsid w:val="009C7D0D"/>
    <w:rsid w:val="009F072B"/>
    <w:rsid w:val="009F3715"/>
    <w:rsid w:val="00A016ED"/>
    <w:rsid w:val="00A0424D"/>
    <w:rsid w:val="00A11456"/>
    <w:rsid w:val="00A1155C"/>
    <w:rsid w:val="00A142CC"/>
    <w:rsid w:val="00A2214C"/>
    <w:rsid w:val="00A42319"/>
    <w:rsid w:val="00A57B68"/>
    <w:rsid w:val="00A633CD"/>
    <w:rsid w:val="00A77D99"/>
    <w:rsid w:val="00A932EF"/>
    <w:rsid w:val="00AA0FCB"/>
    <w:rsid w:val="00AD23E4"/>
    <w:rsid w:val="00AE3E04"/>
    <w:rsid w:val="00AE7DE1"/>
    <w:rsid w:val="00AF4116"/>
    <w:rsid w:val="00B06C88"/>
    <w:rsid w:val="00B07531"/>
    <w:rsid w:val="00B134DE"/>
    <w:rsid w:val="00B25DFC"/>
    <w:rsid w:val="00B30C57"/>
    <w:rsid w:val="00B33439"/>
    <w:rsid w:val="00B41F8C"/>
    <w:rsid w:val="00B43FE0"/>
    <w:rsid w:val="00B4456B"/>
    <w:rsid w:val="00B66142"/>
    <w:rsid w:val="00B717DA"/>
    <w:rsid w:val="00B86FE5"/>
    <w:rsid w:val="00B91EE5"/>
    <w:rsid w:val="00BB6B4C"/>
    <w:rsid w:val="00BC5651"/>
    <w:rsid w:val="00BE3BE2"/>
    <w:rsid w:val="00BE41DA"/>
    <w:rsid w:val="00BF4AC5"/>
    <w:rsid w:val="00C10093"/>
    <w:rsid w:val="00C41221"/>
    <w:rsid w:val="00C44AD8"/>
    <w:rsid w:val="00C54E45"/>
    <w:rsid w:val="00C746A8"/>
    <w:rsid w:val="00C93128"/>
    <w:rsid w:val="00CA5622"/>
    <w:rsid w:val="00CD0C7F"/>
    <w:rsid w:val="00CD1C86"/>
    <w:rsid w:val="00CF1BC8"/>
    <w:rsid w:val="00CF3E7B"/>
    <w:rsid w:val="00D025D2"/>
    <w:rsid w:val="00D30936"/>
    <w:rsid w:val="00D348A9"/>
    <w:rsid w:val="00D35580"/>
    <w:rsid w:val="00D3768B"/>
    <w:rsid w:val="00D43AC5"/>
    <w:rsid w:val="00D44176"/>
    <w:rsid w:val="00D457E6"/>
    <w:rsid w:val="00D614BB"/>
    <w:rsid w:val="00D61597"/>
    <w:rsid w:val="00D61D5C"/>
    <w:rsid w:val="00D63762"/>
    <w:rsid w:val="00D76FAA"/>
    <w:rsid w:val="00D82E2C"/>
    <w:rsid w:val="00D87D50"/>
    <w:rsid w:val="00D905A1"/>
    <w:rsid w:val="00D916EF"/>
    <w:rsid w:val="00D95EA1"/>
    <w:rsid w:val="00DA19C8"/>
    <w:rsid w:val="00DB0BF4"/>
    <w:rsid w:val="00DB148D"/>
    <w:rsid w:val="00DB7F81"/>
    <w:rsid w:val="00DC0DA2"/>
    <w:rsid w:val="00DC135E"/>
    <w:rsid w:val="00DD03C1"/>
    <w:rsid w:val="00DD1CAB"/>
    <w:rsid w:val="00DD425B"/>
    <w:rsid w:val="00DD5549"/>
    <w:rsid w:val="00DE4757"/>
    <w:rsid w:val="00DF5C0B"/>
    <w:rsid w:val="00DF63DB"/>
    <w:rsid w:val="00DF723B"/>
    <w:rsid w:val="00E1120D"/>
    <w:rsid w:val="00E24FE4"/>
    <w:rsid w:val="00E3000F"/>
    <w:rsid w:val="00E42E3B"/>
    <w:rsid w:val="00E539AC"/>
    <w:rsid w:val="00E55152"/>
    <w:rsid w:val="00E615E9"/>
    <w:rsid w:val="00E61704"/>
    <w:rsid w:val="00E735CD"/>
    <w:rsid w:val="00E95114"/>
    <w:rsid w:val="00EB05A2"/>
    <w:rsid w:val="00EB7F41"/>
    <w:rsid w:val="00EC09CB"/>
    <w:rsid w:val="00EC37E6"/>
    <w:rsid w:val="00EC7DC9"/>
    <w:rsid w:val="00EE3D5C"/>
    <w:rsid w:val="00F01C08"/>
    <w:rsid w:val="00F14678"/>
    <w:rsid w:val="00F278A2"/>
    <w:rsid w:val="00F37A37"/>
    <w:rsid w:val="00F4597A"/>
    <w:rsid w:val="00F67746"/>
    <w:rsid w:val="00F67FC4"/>
    <w:rsid w:val="00F704E7"/>
    <w:rsid w:val="00F74C46"/>
    <w:rsid w:val="00F76572"/>
    <w:rsid w:val="00FA22A8"/>
    <w:rsid w:val="00FB46A3"/>
    <w:rsid w:val="00FC4C3D"/>
    <w:rsid w:val="00FC778B"/>
    <w:rsid w:val="00FE2E14"/>
    <w:rsid w:val="00FE4A80"/>
    <w:rsid w:val="00FE59E1"/>
    <w:rsid w:val="00FF51F8"/>
    <w:rsid w:val="00FF6AF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66EE"/>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link w:val="a3"/>
    <w:uiPriority w:val="99"/>
    <w:rsid w:val="008766EE"/>
    <w:rPr>
      <w:sz w:val="18"/>
      <w:szCs w:val="18"/>
    </w:rPr>
  </w:style>
  <w:style w:type="paragraph" w:styleId="a4">
    <w:name w:val="annotation text"/>
    <w:basedOn w:val="a"/>
    <w:link w:val="Char0"/>
    <w:rsid w:val="008766EE"/>
    <w:rPr>
      <w:sz w:val="20"/>
      <w:szCs w:val="20"/>
    </w:rPr>
  </w:style>
  <w:style w:type="character" w:customStyle="1" w:styleId="Char0">
    <w:name w:val="批注文字 Char"/>
    <w:basedOn w:val="a0"/>
    <w:link w:val="a4"/>
    <w:rsid w:val="008766EE"/>
    <w:rPr>
      <w:rFonts w:ascii="Calibri" w:eastAsia="宋体" w:hAnsi="Calibri" w:cs="Times New Roman"/>
      <w:sz w:val="20"/>
      <w:szCs w:val="20"/>
    </w:rPr>
  </w:style>
  <w:style w:type="paragraph" w:styleId="a3">
    <w:name w:val="footer"/>
    <w:basedOn w:val="a"/>
    <w:link w:val="Char"/>
    <w:uiPriority w:val="99"/>
    <w:rsid w:val="008766E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
    <w:name w:val="页脚 Char1"/>
    <w:basedOn w:val="a0"/>
    <w:uiPriority w:val="99"/>
    <w:semiHidden/>
    <w:rsid w:val="008766EE"/>
    <w:rPr>
      <w:rFonts w:ascii="Calibri" w:eastAsia="宋体" w:hAnsi="Calibri" w:cs="Times New Roman"/>
      <w:sz w:val="18"/>
      <w:szCs w:val="18"/>
    </w:rPr>
  </w:style>
  <w:style w:type="paragraph" w:styleId="a5">
    <w:name w:val="header"/>
    <w:basedOn w:val="a"/>
    <w:link w:val="Char2"/>
    <w:uiPriority w:val="99"/>
    <w:unhideWhenUsed/>
    <w:rsid w:val="00E735CD"/>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5"/>
    <w:uiPriority w:val="99"/>
    <w:rsid w:val="00E735CD"/>
    <w:rPr>
      <w:rFonts w:ascii="Calibri" w:eastAsia="宋体" w:hAnsi="Calibri" w:cs="Times New Roman"/>
      <w:sz w:val="18"/>
      <w:szCs w:val="18"/>
    </w:rPr>
  </w:style>
  <w:style w:type="character" w:styleId="a6">
    <w:name w:val="annotation reference"/>
    <w:semiHidden/>
    <w:rsid w:val="00B717DA"/>
    <w:rPr>
      <w:sz w:val="21"/>
      <w:szCs w:val="21"/>
    </w:rPr>
  </w:style>
  <w:style w:type="paragraph" w:styleId="a7">
    <w:name w:val="List Paragraph"/>
    <w:basedOn w:val="a"/>
    <w:uiPriority w:val="34"/>
    <w:qFormat/>
    <w:rsid w:val="00B717DA"/>
    <w:pPr>
      <w:ind w:firstLineChars="200" w:firstLine="420"/>
    </w:pPr>
  </w:style>
  <w:style w:type="paragraph" w:customStyle="1" w:styleId="2">
    <w:name w:val="样式 黑体 小初 居中 首行缩进:  2 字符"/>
    <w:basedOn w:val="a"/>
    <w:qFormat/>
    <w:rsid w:val="009228CE"/>
    <w:pPr>
      <w:jc w:val="center"/>
    </w:pPr>
    <w:rPr>
      <w:rFonts w:ascii="黑体" w:eastAsia="黑体" w:cs="宋体"/>
      <w:sz w:val="72"/>
      <w:szCs w:val="20"/>
    </w:rPr>
  </w:style>
  <w:style w:type="table" w:styleId="a8">
    <w:name w:val="Table Grid"/>
    <w:basedOn w:val="a1"/>
    <w:uiPriority w:val="39"/>
    <w:rsid w:val="009B183B"/>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annotation subject"/>
    <w:basedOn w:val="a4"/>
    <w:next w:val="a4"/>
    <w:link w:val="Char3"/>
    <w:uiPriority w:val="99"/>
    <w:semiHidden/>
    <w:unhideWhenUsed/>
    <w:rsid w:val="003D35B9"/>
    <w:rPr>
      <w:b/>
      <w:bCs/>
    </w:rPr>
  </w:style>
  <w:style w:type="character" w:customStyle="1" w:styleId="Char3">
    <w:name w:val="批注主题 Char"/>
    <w:basedOn w:val="Char0"/>
    <w:link w:val="a9"/>
    <w:uiPriority w:val="99"/>
    <w:semiHidden/>
    <w:rsid w:val="003D35B9"/>
    <w:rPr>
      <w:rFonts w:ascii="Calibri" w:eastAsia="宋体" w:hAnsi="Calibri" w:cs="Times New Roman"/>
      <w:b/>
      <w:bCs/>
      <w:sz w:val="20"/>
      <w:szCs w:val="20"/>
    </w:rPr>
  </w:style>
  <w:style w:type="paragraph" w:styleId="aa">
    <w:name w:val="Balloon Text"/>
    <w:basedOn w:val="a"/>
    <w:link w:val="Char4"/>
    <w:uiPriority w:val="99"/>
    <w:semiHidden/>
    <w:unhideWhenUsed/>
    <w:rsid w:val="003D35B9"/>
    <w:rPr>
      <w:rFonts w:ascii="Microsoft YaHei UI" w:eastAsia="Microsoft YaHei UI"/>
      <w:sz w:val="18"/>
      <w:szCs w:val="18"/>
    </w:rPr>
  </w:style>
  <w:style w:type="character" w:customStyle="1" w:styleId="Char4">
    <w:name w:val="批注框文本 Char"/>
    <w:basedOn w:val="a0"/>
    <w:link w:val="aa"/>
    <w:uiPriority w:val="99"/>
    <w:semiHidden/>
    <w:rsid w:val="003D35B9"/>
    <w:rPr>
      <w:rFonts w:ascii="Microsoft YaHei UI" w:eastAsia="Microsoft YaHei UI" w:hAnsi="Calibri" w:cs="Times New Roman"/>
      <w:sz w:val="18"/>
      <w:szCs w:val="18"/>
    </w:rPr>
  </w:style>
  <w:style w:type="paragraph" w:customStyle="1" w:styleId="ab">
    <w:name w:val="小标题 底纹"/>
    <w:basedOn w:val="a"/>
    <w:rsid w:val="00A016ED"/>
    <w:pPr>
      <w:shd w:val="clear" w:color="auto" w:fill="D9D9D9"/>
      <w:topLinePunct/>
      <w:adjustRightInd w:val="0"/>
      <w:snapToGrid w:val="0"/>
      <w:spacing w:beforeLines="50" w:afterLines="50" w:line="340" w:lineRule="atLeast"/>
      <w:ind w:firstLine="425"/>
    </w:pPr>
    <w:rPr>
      <w:rFonts w:ascii="Arial" w:eastAsia="方正兰亭中黑_GBK" w:hAnsi="Arial"/>
      <w:kern w:val="22"/>
      <w:sz w:val="24"/>
    </w:rPr>
  </w:style>
</w:styles>
</file>

<file path=word/webSettings.xml><?xml version="1.0" encoding="utf-8"?>
<w:webSettings xmlns:r="http://schemas.openxmlformats.org/officeDocument/2006/relationships" xmlns:w="http://schemas.openxmlformats.org/wordprocessingml/2006/main">
  <w:divs>
    <w:div w:id="452209353">
      <w:bodyDiv w:val="1"/>
      <w:marLeft w:val="0"/>
      <w:marRight w:val="0"/>
      <w:marTop w:val="0"/>
      <w:marBottom w:val="0"/>
      <w:divBdr>
        <w:top w:val="none" w:sz="0" w:space="0" w:color="auto"/>
        <w:left w:val="none" w:sz="0" w:space="0" w:color="auto"/>
        <w:bottom w:val="none" w:sz="0" w:space="0" w:color="auto"/>
        <w:right w:val="none" w:sz="0" w:space="0" w:color="auto"/>
      </w:divBdr>
    </w:div>
    <w:div w:id="1671636978">
      <w:bodyDiv w:val="1"/>
      <w:marLeft w:val="0"/>
      <w:marRight w:val="0"/>
      <w:marTop w:val="0"/>
      <w:marBottom w:val="0"/>
      <w:divBdr>
        <w:top w:val="none" w:sz="0" w:space="0" w:color="auto"/>
        <w:left w:val="none" w:sz="0" w:space="0" w:color="auto"/>
        <w:bottom w:val="none" w:sz="0" w:space="0" w:color="auto"/>
        <w:right w:val="none" w:sz="0" w:space="0" w:color="auto"/>
      </w:divBdr>
    </w:div>
    <w:div w:id="1736856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6.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2306</TotalTime>
  <Pages>17</Pages>
  <Words>1228</Words>
  <Characters>7001</Characters>
  <Application>Microsoft Office Word</Application>
  <DocSecurity>0</DocSecurity>
  <Lines>58</Lines>
  <Paragraphs>16</Paragraphs>
  <ScaleCrop>false</ScaleCrop>
  <Company/>
  <LinksUpToDate>false</LinksUpToDate>
  <CharactersWithSpaces>8213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cp:lastModifiedBy>
  <cp:revision>229</cp:revision>
  <cp:lastPrinted>2019-07-15T02:35:00Z</cp:lastPrinted>
  <dcterms:created xsi:type="dcterms:W3CDTF">2019-07-13T16:40:00Z</dcterms:created>
  <dcterms:modified xsi:type="dcterms:W3CDTF">2019-09-06T03:27:00Z</dcterms:modified>
</cp:coreProperties>
</file>