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C0B" w:rsidRPr="00237740" w:rsidRDefault="00DF5C0B" w:rsidP="00237740">
      <w:pPr>
        <w:pStyle w:val="ab"/>
      </w:pPr>
      <w:r w:rsidRPr="00237740">
        <w:rPr>
          <w:rFonts w:hint="eastAsia"/>
        </w:rPr>
        <w:t>2019</w:t>
      </w:r>
      <w:r w:rsidRPr="00237740">
        <w:rPr>
          <w:rFonts w:hint="eastAsia"/>
        </w:rPr>
        <w:t>年度机械行业职业教育技能大赛</w:t>
      </w:r>
    </w:p>
    <w:p w:rsidR="006C2A06" w:rsidRDefault="00445F66" w:rsidP="00237740">
      <w:pPr>
        <w:pStyle w:val="ab"/>
        <w:rPr>
          <w:rFonts w:hint="eastAsia"/>
        </w:rPr>
      </w:pPr>
      <w:r w:rsidRPr="00237740">
        <w:rPr>
          <w:rFonts w:hint="eastAsia"/>
        </w:rPr>
        <w:t>“博诺杯”工业机器人维修调试与技术应用</w:t>
      </w:r>
      <w:r w:rsidR="00DF5C0B" w:rsidRPr="00237740">
        <w:rPr>
          <w:rFonts w:hint="eastAsia"/>
        </w:rPr>
        <w:t>赛项</w:t>
      </w:r>
    </w:p>
    <w:p w:rsidR="00DF5C0B" w:rsidRPr="00237740" w:rsidRDefault="00DF5C0B" w:rsidP="00237740">
      <w:pPr>
        <w:pStyle w:val="ab"/>
      </w:pPr>
      <w:r w:rsidRPr="00237740">
        <w:rPr>
          <w:rFonts w:hint="eastAsia"/>
        </w:rPr>
        <w:t>竞赛规程</w:t>
      </w:r>
    </w:p>
    <w:p w:rsidR="00B717DA" w:rsidRPr="00C629F4" w:rsidRDefault="008766EE" w:rsidP="00237740">
      <w:pPr>
        <w:pStyle w:val="1"/>
      </w:pPr>
      <w:r w:rsidRPr="00C629F4">
        <w:rPr>
          <w:rFonts w:hint="eastAsia"/>
        </w:rPr>
        <w:t>一、</w:t>
      </w:r>
      <w:r w:rsidR="009228CE" w:rsidRPr="00C629F4">
        <w:rPr>
          <w:rFonts w:hint="eastAsia"/>
        </w:rPr>
        <w:t>赛项名称</w:t>
      </w:r>
    </w:p>
    <w:p w:rsidR="00445F66" w:rsidRPr="00C629F4" w:rsidRDefault="00445F66" w:rsidP="00445F66">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hint="eastAsia"/>
          <w:kern w:val="0"/>
          <w:sz w:val="30"/>
          <w:szCs w:val="30"/>
        </w:rPr>
        <w:t>工业机器人维修调试与技术应用</w:t>
      </w:r>
    </w:p>
    <w:p w:rsidR="00B717DA" w:rsidRPr="00C629F4" w:rsidRDefault="008766EE" w:rsidP="00237740">
      <w:pPr>
        <w:pStyle w:val="1"/>
      </w:pPr>
      <w:r w:rsidRPr="00C629F4">
        <w:rPr>
          <w:rFonts w:hint="eastAsia"/>
        </w:rPr>
        <w:t>二、</w:t>
      </w:r>
      <w:r w:rsidR="00B717DA" w:rsidRPr="00C629F4">
        <w:rPr>
          <w:rFonts w:hint="eastAsia"/>
        </w:rPr>
        <w:t>赛项组别</w:t>
      </w:r>
      <w:r w:rsidR="00B717DA" w:rsidRPr="00C629F4">
        <w:t>及</w:t>
      </w:r>
      <w:r w:rsidR="00B717DA" w:rsidRPr="00C629F4">
        <w:rPr>
          <w:rFonts w:hint="eastAsia"/>
        </w:rPr>
        <w:t>参赛对象</w:t>
      </w:r>
    </w:p>
    <w:p w:rsidR="00B717DA" w:rsidRPr="00C629F4" w:rsidRDefault="00B717DA" w:rsidP="00B717DA">
      <w:pPr>
        <w:spacing w:line="360" w:lineRule="auto"/>
        <w:ind w:firstLineChars="200" w:firstLine="600"/>
        <w:rPr>
          <w:rFonts w:ascii="楷体" w:eastAsia="楷体" w:hAnsi="楷体" w:cs="仿宋"/>
          <w:sz w:val="30"/>
          <w:szCs w:val="30"/>
        </w:rPr>
      </w:pPr>
      <w:r w:rsidRPr="00C629F4">
        <w:rPr>
          <w:rFonts w:ascii="楷体" w:eastAsia="楷体" w:hAnsi="楷体" w:cs="仿宋" w:hint="eastAsia"/>
          <w:sz w:val="30"/>
          <w:szCs w:val="30"/>
        </w:rPr>
        <w:t>（一）赛项组别</w:t>
      </w:r>
    </w:p>
    <w:p w:rsidR="008A4A11" w:rsidRPr="00E31D86" w:rsidRDefault="008A4A11" w:rsidP="00B717DA">
      <w:pPr>
        <w:spacing w:line="360" w:lineRule="auto"/>
        <w:ind w:firstLineChars="200" w:firstLine="600"/>
        <w:rPr>
          <w:rFonts w:ascii="仿宋_GB2312" w:eastAsia="仿宋_GB2312" w:hAnsi="仿宋"/>
          <w:kern w:val="0"/>
          <w:sz w:val="30"/>
          <w:szCs w:val="30"/>
        </w:rPr>
      </w:pPr>
      <w:r w:rsidRPr="00E31D86">
        <w:rPr>
          <w:rFonts w:ascii="仿宋_GB2312" w:eastAsia="仿宋_GB2312" w:hAnsi="仿宋"/>
          <w:kern w:val="0"/>
          <w:sz w:val="30"/>
          <w:szCs w:val="30"/>
        </w:rPr>
        <w:t>中职组</w:t>
      </w:r>
      <w:r w:rsidRPr="00E31D86">
        <w:rPr>
          <w:rFonts w:ascii="仿宋_GB2312" w:eastAsia="仿宋_GB2312" w:hAnsi="仿宋" w:hint="eastAsia"/>
          <w:kern w:val="0"/>
          <w:sz w:val="30"/>
          <w:szCs w:val="30"/>
        </w:rPr>
        <w:t>、</w:t>
      </w:r>
      <w:r w:rsidRPr="00E31D86">
        <w:rPr>
          <w:rFonts w:ascii="仿宋_GB2312" w:eastAsia="仿宋_GB2312" w:hAnsi="仿宋"/>
          <w:kern w:val="0"/>
          <w:sz w:val="30"/>
          <w:szCs w:val="30"/>
        </w:rPr>
        <w:t>高校组</w:t>
      </w:r>
      <w:r w:rsidRPr="00E31D86">
        <w:rPr>
          <w:rFonts w:ascii="仿宋_GB2312" w:eastAsia="仿宋_GB2312" w:hAnsi="仿宋" w:hint="eastAsia"/>
          <w:kern w:val="0"/>
          <w:sz w:val="30"/>
          <w:szCs w:val="30"/>
        </w:rPr>
        <w:t>、</w:t>
      </w:r>
      <w:r w:rsidRPr="00E31D86">
        <w:rPr>
          <w:rFonts w:ascii="仿宋_GB2312" w:eastAsia="仿宋_GB2312" w:hAnsi="仿宋"/>
          <w:kern w:val="0"/>
          <w:sz w:val="30"/>
          <w:szCs w:val="30"/>
        </w:rPr>
        <w:t>教师组</w:t>
      </w:r>
    </w:p>
    <w:p w:rsidR="00B717DA" w:rsidRPr="00C629F4" w:rsidRDefault="00B717DA" w:rsidP="00B717DA">
      <w:pPr>
        <w:spacing w:line="360" w:lineRule="auto"/>
        <w:ind w:firstLineChars="200" w:firstLine="600"/>
        <w:rPr>
          <w:rFonts w:ascii="楷体" w:eastAsia="楷体" w:hAnsi="楷体" w:cs="仿宋"/>
          <w:sz w:val="30"/>
          <w:szCs w:val="30"/>
        </w:rPr>
      </w:pPr>
      <w:r w:rsidRPr="00C629F4">
        <w:rPr>
          <w:rFonts w:ascii="楷体" w:eastAsia="楷体" w:hAnsi="楷体" w:cs="仿宋" w:hint="eastAsia"/>
          <w:sz w:val="30"/>
          <w:szCs w:val="30"/>
        </w:rPr>
        <w:t>（二）参赛对象</w:t>
      </w:r>
    </w:p>
    <w:p w:rsidR="008A4A11" w:rsidRPr="00B46B32" w:rsidRDefault="008A4A11" w:rsidP="008A4A11">
      <w:pPr>
        <w:widowControl/>
        <w:spacing w:line="560" w:lineRule="exact"/>
        <w:ind w:firstLineChars="200" w:firstLine="600"/>
        <w:jc w:val="left"/>
        <w:rPr>
          <w:rFonts w:ascii="仿宋_GB2312" w:eastAsia="仿宋_GB2312" w:hAnsi="仿宋"/>
          <w:kern w:val="0"/>
          <w:sz w:val="30"/>
          <w:szCs w:val="30"/>
        </w:rPr>
      </w:pPr>
      <w:r w:rsidRPr="00C629F4">
        <w:rPr>
          <w:rFonts w:ascii="仿宋_GB2312" w:eastAsia="仿宋_GB2312" w:hAnsi="仿宋" w:hint="eastAsia"/>
          <w:kern w:val="0"/>
          <w:sz w:val="30"/>
          <w:szCs w:val="30"/>
        </w:rPr>
        <w:t>中职组：中等职业学校（含中专、职高、职教中心、技工学校、技师学院）在籍学生，其中技师学院为一至三年级在籍学生。</w:t>
      </w:r>
    </w:p>
    <w:p w:rsidR="008A4A11" w:rsidRPr="00C629F4" w:rsidRDefault="006C4223" w:rsidP="008A4A11">
      <w:pPr>
        <w:widowControl/>
        <w:spacing w:line="56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高校组：高等职业院校（含高职、高专、成人高校、技师学院）和</w:t>
      </w:r>
      <w:r w:rsidR="008A4A11" w:rsidRPr="00C629F4">
        <w:rPr>
          <w:rFonts w:ascii="仿宋_GB2312" w:eastAsia="仿宋_GB2312" w:hAnsi="仿宋" w:hint="eastAsia"/>
          <w:kern w:val="0"/>
          <w:sz w:val="30"/>
          <w:szCs w:val="30"/>
        </w:rPr>
        <w:t>本科在籍学生，其中技师学院为四年级及以上在籍学生。</w:t>
      </w:r>
    </w:p>
    <w:p w:rsidR="008A4A11" w:rsidRPr="00C629F4" w:rsidRDefault="008A4A11" w:rsidP="008A4A11">
      <w:pPr>
        <w:widowControl/>
        <w:spacing w:line="540" w:lineRule="exact"/>
        <w:ind w:firstLineChars="200" w:firstLine="600"/>
        <w:jc w:val="left"/>
        <w:rPr>
          <w:rFonts w:ascii="仿宋_GB2312" w:eastAsia="仿宋_GB2312" w:hAnsi="仿宋"/>
          <w:kern w:val="0"/>
          <w:sz w:val="30"/>
          <w:szCs w:val="30"/>
        </w:rPr>
      </w:pPr>
      <w:r w:rsidRPr="00C629F4">
        <w:rPr>
          <w:rFonts w:ascii="仿宋_GB2312" w:eastAsia="仿宋_GB2312" w:hAnsi="仿宋" w:hint="eastAsia"/>
          <w:kern w:val="0"/>
          <w:sz w:val="30"/>
          <w:szCs w:val="30"/>
        </w:rPr>
        <w:t>教师组：中等职业学校（含中专、职高、职教中心、技工学校，技师学院）</w:t>
      </w:r>
      <w:r w:rsidR="00CA5649">
        <w:rPr>
          <w:rFonts w:ascii="仿宋_GB2312" w:eastAsia="仿宋_GB2312" w:hAnsi="仿宋" w:hint="eastAsia"/>
          <w:kern w:val="0"/>
          <w:sz w:val="30"/>
          <w:szCs w:val="30"/>
        </w:rPr>
        <w:t>专任教师；高等职业院校（含高职、高专、成人高校、技师学院）和</w:t>
      </w:r>
      <w:r w:rsidRPr="00C629F4">
        <w:rPr>
          <w:rFonts w:ascii="仿宋_GB2312" w:eastAsia="仿宋_GB2312" w:hAnsi="仿宋" w:hint="eastAsia"/>
          <w:kern w:val="0"/>
          <w:sz w:val="30"/>
          <w:szCs w:val="30"/>
        </w:rPr>
        <w:t>本科专任教师。</w:t>
      </w:r>
    </w:p>
    <w:p w:rsidR="00B717DA" w:rsidRPr="00C629F4" w:rsidRDefault="008766EE" w:rsidP="00237740">
      <w:pPr>
        <w:pStyle w:val="1"/>
      </w:pPr>
      <w:r w:rsidRPr="00C629F4">
        <w:rPr>
          <w:rFonts w:hint="eastAsia"/>
        </w:rPr>
        <w:t>三、</w:t>
      </w:r>
      <w:r w:rsidR="00B717DA" w:rsidRPr="00C629F4">
        <w:rPr>
          <w:rFonts w:hint="eastAsia"/>
        </w:rPr>
        <w:t>竞赛时间及地点</w:t>
      </w:r>
    </w:p>
    <w:p w:rsidR="008A4A11" w:rsidRPr="004B034A" w:rsidRDefault="00B717DA" w:rsidP="008A4A11">
      <w:pPr>
        <w:ind w:firstLineChars="200" w:firstLine="600"/>
        <w:rPr>
          <w:rFonts w:ascii="仿宋_GB2312" w:eastAsia="仿宋_GB2312" w:hAnsi="仿宋"/>
          <w:b/>
          <w:kern w:val="0"/>
          <w:sz w:val="30"/>
          <w:szCs w:val="30"/>
        </w:rPr>
      </w:pPr>
      <w:r w:rsidRPr="00C629F4">
        <w:rPr>
          <w:rFonts w:ascii="楷体" w:eastAsia="楷体" w:hAnsi="楷体" w:cs="仿宋" w:hint="eastAsia"/>
          <w:sz w:val="30"/>
          <w:szCs w:val="30"/>
        </w:rPr>
        <w:t>（一）</w:t>
      </w:r>
      <w:r w:rsidR="00DD03C1" w:rsidRPr="00C629F4">
        <w:rPr>
          <w:rFonts w:ascii="楷体" w:eastAsia="楷体" w:hAnsi="楷体" w:cs="仿宋" w:hint="eastAsia"/>
          <w:sz w:val="30"/>
          <w:szCs w:val="30"/>
        </w:rPr>
        <w:t>竞赛</w:t>
      </w:r>
      <w:r w:rsidRPr="00C629F4">
        <w:rPr>
          <w:rFonts w:ascii="楷体" w:eastAsia="楷体" w:hAnsi="楷体" w:cs="仿宋"/>
          <w:sz w:val="30"/>
          <w:szCs w:val="30"/>
        </w:rPr>
        <w:t>时间</w:t>
      </w:r>
      <w:r w:rsidR="000F1617">
        <w:rPr>
          <w:rFonts w:ascii="仿宋_GB2312" w:eastAsia="仿宋_GB2312" w:hAnsi="仿宋" w:hint="eastAsia"/>
          <w:b/>
          <w:kern w:val="0"/>
          <w:sz w:val="30"/>
          <w:szCs w:val="30"/>
        </w:rPr>
        <w:t>：</w:t>
      </w:r>
      <w:r w:rsidR="008F5DD3" w:rsidRPr="004B034A">
        <w:rPr>
          <w:rFonts w:ascii="仿宋_GB2312" w:eastAsia="仿宋_GB2312" w:hAnsi="仿宋"/>
          <w:b/>
          <w:kern w:val="0"/>
          <w:sz w:val="30"/>
          <w:szCs w:val="30"/>
        </w:rPr>
        <w:t>2019年</w:t>
      </w:r>
      <w:r w:rsidR="008F5DD3" w:rsidRPr="004B034A">
        <w:rPr>
          <w:rFonts w:ascii="仿宋_GB2312" w:eastAsia="仿宋_GB2312" w:hAnsi="仿宋" w:hint="eastAsia"/>
          <w:b/>
          <w:kern w:val="0"/>
          <w:sz w:val="30"/>
          <w:szCs w:val="30"/>
        </w:rPr>
        <w:t>11月中旬</w:t>
      </w:r>
    </w:p>
    <w:p w:rsidR="008A4A11" w:rsidRPr="00C629F4" w:rsidRDefault="008A4A11" w:rsidP="008A4A11">
      <w:pPr>
        <w:spacing w:line="560" w:lineRule="exact"/>
        <w:ind w:firstLineChars="200" w:firstLine="600"/>
        <w:jc w:val="left"/>
        <w:rPr>
          <w:rFonts w:ascii="仿宋_GB2312" w:eastAsia="仿宋_GB2312" w:hAnsi="Times New Roman"/>
          <w:sz w:val="30"/>
          <w:szCs w:val="30"/>
        </w:rPr>
      </w:pPr>
      <w:r w:rsidRPr="00C629F4">
        <w:rPr>
          <w:rFonts w:ascii="仿宋_GB2312" w:eastAsia="仿宋_GB2312" w:hint="eastAsia"/>
          <w:sz w:val="30"/>
          <w:szCs w:val="30"/>
        </w:rPr>
        <w:t>竞赛预计时间安排为4天进行，正式竞赛为2天，具体安排见表1。</w:t>
      </w:r>
    </w:p>
    <w:p w:rsidR="008A4A11" w:rsidRPr="00C629F4" w:rsidRDefault="008A4A11" w:rsidP="008A4A11">
      <w:pPr>
        <w:ind w:firstLineChars="200" w:firstLine="600"/>
        <w:jc w:val="center"/>
        <w:rPr>
          <w:rFonts w:ascii="仿宋_GB2312" w:eastAsia="仿宋_GB2312"/>
          <w:sz w:val="30"/>
          <w:szCs w:val="30"/>
        </w:rPr>
      </w:pPr>
      <w:r w:rsidRPr="00C629F4">
        <w:rPr>
          <w:rFonts w:ascii="仿宋_GB2312" w:eastAsia="仿宋_GB2312" w:hint="eastAsia"/>
          <w:sz w:val="30"/>
          <w:szCs w:val="30"/>
        </w:rPr>
        <w:t>表1竞赛时间安排与流程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3"/>
        <w:gridCol w:w="3024"/>
        <w:gridCol w:w="4833"/>
      </w:tblGrid>
      <w:tr w:rsidR="008A4A11" w:rsidRPr="00C629F4" w:rsidTr="00351DFA">
        <w:trPr>
          <w:trHeight w:val="397"/>
          <w:tblHeader/>
          <w:jc w:val="center"/>
        </w:trPr>
        <w:tc>
          <w:tcPr>
            <w:tcW w:w="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237740">
            <w:pPr>
              <w:pStyle w:val="aa"/>
              <w:rPr>
                <w:sz w:val="21"/>
                <w:szCs w:val="21"/>
              </w:rPr>
            </w:pPr>
            <w:r w:rsidRPr="003A6C99">
              <w:rPr>
                <w:rFonts w:hint="eastAsia"/>
                <w:sz w:val="21"/>
                <w:szCs w:val="21"/>
              </w:rPr>
              <w:t>日期</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时间</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内容</w:t>
            </w:r>
          </w:p>
        </w:tc>
      </w:tr>
      <w:tr w:rsidR="008A4A11" w:rsidRPr="00C629F4" w:rsidTr="00351DFA">
        <w:trPr>
          <w:trHeight w:val="397"/>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jc w:val="center"/>
              <w:rPr>
                <w:rFonts w:ascii="仿宋" w:eastAsia="仿宋" w:hAnsi="仿宋" w:cs="宋体"/>
                <w:bCs/>
                <w:kern w:val="0"/>
                <w:szCs w:val="21"/>
              </w:rPr>
            </w:pPr>
            <w:r w:rsidRPr="003A6C99">
              <w:rPr>
                <w:rFonts w:ascii="仿宋" w:eastAsia="仿宋" w:hAnsi="仿宋" w:cs="宋体" w:hint="eastAsia"/>
                <w:bCs/>
                <w:kern w:val="0"/>
                <w:szCs w:val="21"/>
              </w:rPr>
              <w:t>第一天</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F56B39" w:rsidP="00351DFA">
            <w:pPr>
              <w:rPr>
                <w:rFonts w:ascii="仿宋" w:eastAsia="仿宋" w:hAnsi="仿宋" w:cs="宋体"/>
                <w:bCs/>
                <w:kern w:val="0"/>
                <w:szCs w:val="21"/>
              </w:rPr>
            </w:pPr>
            <w:r w:rsidRPr="003A6C99">
              <w:rPr>
                <w:rFonts w:ascii="仿宋" w:eastAsia="仿宋" w:hAnsi="仿宋" w:cs="宋体"/>
                <w:bCs/>
                <w:kern w:val="0"/>
                <w:szCs w:val="21"/>
              </w:rPr>
              <w:t>15</w:t>
            </w:r>
            <w:r w:rsidRPr="003A6C99">
              <w:rPr>
                <w:rFonts w:ascii="仿宋" w:eastAsia="仿宋" w:hAnsi="仿宋" w:cs="宋体" w:hint="eastAsia"/>
                <w:bCs/>
                <w:kern w:val="0"/>
                <w:szCs w:val="21"/>
              </w:rPr>
              <w:t>:00</w:t>
            </w:r>
          </w:p>
        </w:tc>
        <w:tc>
          <w:tcPr>
            <w:tcW w:w="252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8A4A11" w:rsidRPr="003A6C99" w:rsidRDefault="008A4A11" w:rsidP="00351DFA">
            <w:pPr>
              <w:ind w:leftChars="38" w:left="80" w:firstLineChars="8" w:firstLine="17"/>
              <w:rPr>
                <w:rFonts w:ascii="仿宋" w:eastAsia="仿宋" w:hAnsi="仿宋" w:cs="宋体"/>
                <w:bCs/>
                <w:kern w:val="0"/>
                <w:szCs w:val="21"/>
              </w:rPr>
            </w:pPr>
            <w:r w:rsidRPr="003A6C99">
              <w:rPr>
                <w:rFonts w:ascii="仿宋" w:eastAsia="仿宋" w:hAnsi="仿宋" w:cs="宋体" w:hint="eastAsia"/>
                <w:bCs/>
                <w:kern w:val="0"/>
                <w:szCs w:val="21"/>
              </w:rPr>
              <w:t>参赛选手报到结束</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F56B39" w:rsidP="00351DFA">
            <w:pPr>
              <w:rPr>
                <w:rFonts w:ascii="仿宋" w:eastAsia="仿宋" w:hAnsi="仿宋" w:cs="宋体"/>
                <w:bCs/>
                <w:kern w:val="0"/>
                <w:szCs w:val="21"/>
              </w:rPr>
            </w:pPr>
            <w:r w:rsidRPr="003A6C99">
              <w:rPr>
                <w:rFonts w:ascii="仿宋" w:eastAsia="仿宋" w:hAnsi="仿宋" w:cs="宋体"/>
                <w:bCs/>
                <w:kern w:val="0"/>
                <w:szCs w:val="21"/>
              </w:rPr>
              <w:t>17</w:t>
            </w:r>
            <w:r w:rsidR="008A4A11" w:rsidRPr="003A6C99">
              <w:rPr>
                <w:rFonts w:ascii="仿宋" w:eastAsia="仿宋" w:hAnsi="仿宋" w:cs="宋体"/>
                <w:bCs/>
                <w:kern w:val="0"/>
                <w:szCs w:val="21"/>
              </w:rPr>
              <w:t>:00～</w:t>
            </w:r>
            <w:r w:rsidRPr="003A6C99">
              <w:rPr>
                <w:rFonts w:ascii="仿宋" w:eastAsia="仿宋" w:hAnsi="仿宋" w:cs="宋体"/>
                <w:bCs/>
                <w:kern w:val="0"/>
                <w:szCs w:val="21"/>
              </w:rPr>
              <w:t>19</w:t>
            </w:r>
            <w:r w:rsidR="008A4A11" w:rsidRPr="003A6C99">
              <w:rPr>
                <w:rFonts w:ascii="仿宋" w:eastAsia="仿宋" w:hAnsi="仿宋" w:cs="宋体"/>
                <w:bCs/>
                <w:kern w:val="0"/>
                <w:szCs w:val="21"/>
              </w:rPr>
              <w:t>:00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赛前说明会及场次抽签</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bCs/>
                <w:kern w:val="0"/>
                <w:szCs w:val="21"/>
              </w:rPr>
              <w:t>16:00～</w:t>
            </w:r>
            <w:r w:rsidR="00F56B39" w:rsidRPr="003A6C99">
              <w:rPr>
                <w:rFonts w:ascii="仿宋" w:eastAsia="仿宋" w:hAnsi="仿宋" w:cs="宋体"/>
                <w:bCs/>
                <w:kern w:val="0"/>
                <w:szCs w:val="21"/>
              </w:rPr>
              <w:t>16:3</w:t>
            </w:r>
            <w:r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参赛选手熟悉场地</w:t>
            </w:r>
          </w:p>
        </w:tc>
      </w:tr>
      <w:tr w:rsidR="008A4A11" w:rsidRPr="00C629F4" w:rsidTr="00351DFA">
        <w:trPr>
          <w:trHeight w:val="436"/>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jc w:val="center"/>
              <w:rPr>
                <w:rFonts w:ascii="仿宋" w:eastAsia="仿宋" w:hAnsi="仿宋" w:cs="宋体"/>
                <w:bCs/>
                <w:kern w:val="0"/>
                <w:szCs w:val="21"/>
              </w:rPr>
            </w:pPr>
            <w:r w:rsidRPr="003A6C99">
              <w:rPr>
                <w:rFonts w:ascii="仿宋" w:eastAsia="仿宋" w:hAnsi="仿宋" w:cs="宋体" w:hint="eastAsia"/>
                <w:bCs/>
                <w:kern w:val="0"/>
                <w:szCs w:val="21"/>
              </w:rPr>
              <w:t>第二天</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F56B39" w:rsidP="00351DFA">
            <w:pPr>
              <w:rPr>
                <w:rFonts w:ascii="仿宋" w:eastAsia="仿宋" w:hAnsi="仿宋" w:cs="宋体"/>
                <w:bCs/>
                <w:kern w:val="0"/>
                <w:szCs w:val="21"/>
              </w:rPr>
            </w:pPr>
            <w:r w:rsidRPr="003A6C99">
              <w:rPr>
                <w:rFonts w:ascii="仿宋" w:eastAsia="仿宋" w:hAnsi="仿宋" w:cs="宋体"/>
                <w:bCs/>
                <w:kern w:val="0"/>
                <w:szCs w:val="21"/>
              </w:rPr>
              <w:t>07:3</w:t>
            </w:r>
            <w:r w:rsidR="008A4A11"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参赛选手到达竞赛场馆</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F56B39" w:rsidP="00351DFA">
            <w:pPr>
              <w:rPr>
                <w:rFonts w:ascii="仿宋" w:eastAsia="仿宋" w:hAnsi="仿宋" w:cs="宋体"/>
                <w:bCs/>
                <w:kern w:val="0"/>
                <w:szCs w:val="21"/>
              </w:rPr>
            </w:pPr>
            <w:r w:rsidRPr="003A6C99">
              <w:rPr>
                <w:rFonts w:ascii="仿宋" w:eastAsia="仿宋" w:hAnsi="仿宋" w:cs="宋体"/>
                <w:bCs/>
                <w:kern w:val="0"/>
                <w:szCs w:val="21"/>
              </w:rPr>
              <w:t>07:3</w:t>
            </w:r>
            <w:r w:rsidR="008A4A11" w:rsidRPr="003A6C99">
              <w:rPr>
                <w:rFonts w:ascii="仿宋" w:eastAsia="仿宋" w:hAnsi="仿宋" w:cs="宋体"/>
                <w:bCs/>
                <w:kern w:val="0"/>
                <w:szCs w:val="21"/>
              </w:rPr>
              <w:t>0～</w:t>
            </w:r>
            <w:r w:rsidRPr="003A6C99">
              <w:rPr>
                <w:rFonts w:ascii="仿宋" w:eastAsia="仿宋" w:hAnsi="仿宋" w:cs="宋体"/>
                <w:bCs/>
                <w:kern w:val="0"/>
                <w:szCs w:val="21"/>
              </w:rPr>
              <w:t>07:5</w:t>
            </w:r>
            <w:r w:rsidR="008A4A11"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参赛选手检录、抽签（第一场）</w:t>
            </w:r>
          </w:p>
        </w:tc>
      </w:tr>
      <w:tr w:rsidR="00F56B39"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rsidR="00F56B39" w:rsidRPr="003A6C99" w:rsidRDefault="00F56B39"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rsidR="00F56B39" w:rsidRPr="003A6C99" w:rsidRDefault="00F56B39" w:rsidP="00351DFA">
            <w:pPr>
              <w:rPr>
                <w:rFonts w:ascii="仿宋" w:eastAsia="仿宋" w:hAnsi="仿宋" w:cs="宋体"/>
                <w:bCs/>
                <w:kern w:val="0"/>
                <w:szCs w:val="21"/>
              </w:rPr>
            </w:pPr>
            <w:r w:rsidRPr="003A6C99">
              <w:rPr>
                <w:rFonts w:ascii="仿宋" w:eastAsia="仿宋" w:hAnsi="仿宋" w:cs="宋体"/>
                <w:bCs/>
                <w:kern w:val="0"/>
                <w:szCs w:val="21"/>
              </w:rPr>
              <w:t>08:30～18:00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rsidR="00F56B39" w:rsidRPr="003A6C99" w:rsidRDefault="00F56B39" w:rsidP="00351DFA">
            <w:pPr>
              <w:rPr>
                <w:rFonts w:ascii="仿宋" w:eastAsia="仿宋" w:hAnsi="仿宋" w:cs="宋体"/>
                <w:bCs/>
                <w:kern w:val="0"/>
                <w:szCs w:val="21"/>
              </w:rPr>
            </w:pPr>
            <w:r w:rsidRPr="003A6C99">
              <w:rPr>
                <w:rFonts w:ascii="仿宋" w:eastAsia="仿宋" w:hAnsi="仿宋" w:cs="宋体" w:hint="eastAsia"/>
                <w:bCs/>
                <w:kern w:val="0"/>
                <w:szCs w:val="21"/>
              </w:rPr>
              <w:t>教师组答辩</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473805" w:rsidP="00351DFA">
            <w:pPr>
              <w:rPr>
                <w:rFonts w:ascii="仿宋" w:eastAsia="仿宋" w:hAnsi="仿宋" w:cs="宋体"/>
                <w:bCs/>
                <w:kern w:val="0"/>
                <w:szCs w:val="21"/>
              </w:rPr>
            </w:pPr>
            <w:r w:rsidRPr="003A6C99">
              <w:rPr>
                <w:rFonts w:ascii="仿宋" w:eastAsia="仿宋" w:hAnsi="仿宋" w:cs="宋体"/>
                <w:bCs/>
                <w:kern w:val="0"/>
                <w:szCs w:val="21"/>
              </w:rPr>
              <w:t>08:0</w:t>
            </w:r>
            <w:r w:rsidR="008A4A11" w:rsidRPr="003A6C99">
              <w:rPr>
                <w:rFonts w:ascii="仿宋" w:eastAsia="仿宋" w:hAnsi="仿宋" w:cs="宋体"/>
                <w:bCs/>
                <w:kern w:val="0"/>
                <w:szCs w:val="21"/>
              </w:rPr>
              <w:t>0～</w:t>
            </w:r>
            <w:r w:rsidR="00351DFA" w:rsidRPr="003A6C99">
              <w:rPr>
                <w:rFonts w:ascii="仿宋" w:eastAsia="仿宋" w:hAnsi="仿宋" w:cs="宋体"/>
                <w:bCs/>
                <w:kern w:val="0"/>
                <w:szCs w:val="21"/>
              </w:rPr>
              <w:t>12:3</w:t>
            </w:r>
            <w:r w:rsidR="008A4A11"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正式竞赛（第一场）</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351DFA" w:rsidP="00351DFA">
            <w:pPr>
              <w:rPr>
                <w:rFonts w:ascii="仿宋" w:eastAsia="仿宋" w:hAnsi="仿宋" w:cs="宋体"/>
                <w:bCs/>
                <w:kern w:val="0"/>
                <w:szCs w:val="21"/>
              </w:rPr>
            </w:pPr>
            <w:r w:rsidRPr="003A6C99">
              <w:rPr>
                <w:rFonts w:ascii="仿宋" w:eastAsia="仿宋" w:hAnsi="仿宋" w:cs="宋体"/>
                <w:bCs/>
                <w:kern w:val="0"/>
                <w:szCs w:val="21"/>
              </w:rPr>
              <w:t>14:0</w:t>
            </w:r>
            <w:r w:rsidR="008A4A11"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参赛选手到达竞赛场馆</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351DFA" w:rsidP="00351DFA">
            <w:pPr>
              <w:rPr>
                <w:rFonts w:ascii="仿宋" w:eastAsia="仿宋" w:hAnsi="仿宋" w:cs="宋体"/>
                <w:bCs/>
                <w:kern w:val="0"/>
                <w:szCs w:val="21"/>
              </w:rPr>
            </w:pPr>
            <w:r w:rsidRPr="003A6C99">
              <w:rPr>
                <w:rFonts w:ascii="仿宋" w:eastAsia="仿宋" w:hAnsi="仿宋" w:cs="宋体"/>
                <w:bCs/>
                <w:kern w:val="0"/>
                <w:szCs w:val="21"/>
              </w:rPr>
              <w:t>14:00</w:t>
            </w:r>
            <w:r w:rsidR="008A4A11" w:rsidRPr="003A6C99">
              <w:rPr>
                <w:rFonts w:ascii="仿宋" w:eastAsia="仿宋" w:hAnsi="仿宋" w:cs="宋体"/>
                <w:bCs/>
                <w:kern w:val="0"/>
                <w:szCs w:val="21"/>
              </w:rPr>
              <w:t>～</w:t>
            </w:r>
            <w:r w:rsidRPr="003A6C99">
              <w:rPr>
                <w:rFonts w:ascii="仿宋" w:eastAsia="仿宋" w:hAnsi="仿宋" w:cs="宋体"/>
                <w:bCs/>
                <w:kern w:val="0"/>
                <w:szCs w:val="21"/>
              </w:rPr>
              <w:t>14:20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参赛选手检录、抽签（第二场）</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351DFA" w:rsidP="00351DFA">
            <w:pPr>
              <w:rPr>
                <w:rFonts w:ascii="仿宋" w:eastAsia="仿宋" w:hAnsi="仿宋" w:cs="宋体"/>
                <w:bCs/>
                <w:kern w:val="0"/>
                <w:szCs w:val="21"/>
              </w:rPr>
            </w:pPr>
            <w:r w:rsidRPr="003A6C99">
              <w:rPr>
                <w:rFonts w:ascii="仿宋" w:eastAsia="仿宋" w:hAnsi="仿宋" w:cs="宋体"/>
                <w:bCs/>
                <w:kern w:val="0"/>
                <w:szCs w:val="21"/>
              </w:rPr>
              <w:t>14:3</w:t>
            </w:r>
            <w:r w:rsidR="008A4A11" w:rsidRPr="003A6C99">
              <w:rPr>
                <w:rFonts w:ascii="仿宋" w:eastAsia="仿宋" w:hAnsi="仿宋" w:cs="宋体"/>
                <w:bCs/>
                <w:kern w:val="0"/>
                <w:szCs w:val="21"/>
              </w:rPr>
              <w:t>0～</w:t>
            </w:r>
            <w:r w:rsidR="00F56B39" w:rsidRPr="003A6C99">
              <w:rPr>
                <w:rFonts w:ascii="仿宋" w:eastAsia="仿宋" w:hAnsi="仿宋" w:cs="宋体"/>
                <w:bCs/>
                <w:kern w:val="0"/>
                <w:szCs w:val="21"/>
              </w:rPr>
              <w:t>19:0</w:t>
            </w:r>
            <w:r w:rsidR="008A4A11"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正式竞赛（第二场）</w:t>
            </w:r>
          </w:p>
        </w:tc>
      </w:tr>
      <w:tr w:rsidR="008A4A11" w:rsidRPr="00C629F4" w:rsidTr="00351DFA">
        <w:trPr>
          <w:trHeight w:val="397"/>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jc w:val="center"/>
              <w:rPr>
                <w:rFonts w:ascii="仿宋" w:eastAsia="仿宋" w:hAnsi="仿宋" w:cs="宋体"/>
                <w:bCs/>
                <w:kern w:val="0"/>
                <w:szCs w:val="21"/>
              </w:rPr>
            </w:pPr>
            <w:r w:rsidRPr="003A6C99">
              <w:rPr>
                <w:rFonts w:ascii="仿宋" w:eastAsia="仿宋" w:hAnsi="仿宋" w:cs="宋体" w:hint="eastAsia"/>
                <w:bCs/>
                <w:kern w:val="0"/>
                <w:szCs w:val="21"/>
              </w:rPr>
              <w:t>第三天</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351DFA" w:rsidP="00351DFA">
            <w:pPr>
              <w:rPr>
                <w:rFonts w:ascii="仿宋" w:eastAsia="仿宋" w:hAnsi="仿宋" w:cs="宋体"/>
                <w:bCs/>
                <w:kern w:val="0"/>
                <w:szCs w:val="21"/>
              </w:rPr>
            </w:pPr>
            <w:r w:rsidRPr="003A6C99">
              <w:rPr>
                <w:rFonts w:ascii="仿宋" w:eastAsia="仿宋" w:hAnsi="仿宋" w:cs="宋体"/>
                <w:bCs/>
                <w:kern w:val="0"/>
                <w:szCs w:val="21"/>
              </w:rPr>
              <w:t>07:3</w:t>
            </w:r>
            <w:r w:rsidR="008A4A11"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参赛选手到达竞赛场馆</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351DFA" w:rsidP="00351DFA">
            <w:pPr>
              <w:rPr>
                <w:rFonts w:ascii="仿宋" w:eastAsia="仿宋" w:hAnsi="仿宋" w:cs="宋体"/>
                <w:bCs/>
                <w:kern w:val="0"/>
                <w:szCs w:val="21"/>
              </w:rPr>
            </w:pPr>
            <w:r w:rsidRPr="003A6C99">
              <w:rPr>
                <w:rFonts w:ascii="仿宋" w:eastAsia="仿宋" w:hAnsi="仿宋" w:cs="宋体"/>
                <w:bCs/>
                <w:kern w:val="0"/>
                <w:szCs w:val="21"/>
              </w:rPr>
              <w:t>07:3</w:t>
            </w:r>
            <w:r w:rsidR="008A4A11" w:rsidRPr="003A6C99">
              <w:rPr>
                <w:rFonts w:ascii="仿宋" w:eastAsia="仿宋" w:hAnsi="仿宋" w:cs="宋体"/>
                <w:bCs/>
                <w:kern w:val="0"/>
                <w:szCs w:val="21"/>
              </w:rPr>
              <w:t>0～</w:t>
            </w:r>
            <w:r w:rsidRPr="003A6C99">
              <w:rPr>
                <w:rFonts w:ascii="仿宋" w:eastAsia="仿宋" w:hAnsi="仿宋" w:cs="宋体"/>
                <w:bCs/>
                <w:kern w:val="0"/>
                <w:szCs w:val="21"/>
              </w:rPr>
              <w:t>07:5</w:t>
            </w:r>
            <w:r w:rsidR="008A4A11"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参赛选手检录、抽签（第三场）</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351DFA" w:rsidP="00351DFA">
            <w:pPr>
              <w:rPr>
                <w:rFonts w:ascii="仿宋" w:eastAsia="仿宋" w:hAnsi="仿宋" w:cs="宋体"/>
                <w:bCs/>
                <w:kern w:val="0"/>
                <w:szCs w:val="21"/>
              </w:rPr>
            </w:pPr>
            <w:r w:rsidRPr="003A6C99">
              <w:rPr>
                <w:rFonts w:ascii="仿宋" w:eastAsia="仿宋" w:hAnsi="仿宋" w:cs="宋体"/>
                <w:bCs/>
                <w:kern w:val="0"/>
                <w:szCs w:val="21"/>
              </w:rPr>
              <w:t>08:0</w:t>
            </w:r>
            <w:r w:rsidR="008A4A11" w:rsidRPr="003A6C99">
              <w:rPr>
                <w:rFonts w:ascii="仿宋" w:eastAsia="仿宋" w:hAnsi="仿宋" w:cs="宋体"/>
                <w:bCs/>
                <w:kern w:val="0"/>
                <w:szCs w:val="21"/>
              </w:rPr>
              <w:t>0～</w:t>
            </w:r>
            <w:r w:rsidR="00F56B39" w:rsidRPr="003A6C99">
              <w:rPr>
                <w:rFonts w:ascii="仿宋" w:eastAsia="仿宋" w:hAnsi="仿宋" w:cs="宋体"/>
                <w:bCs/>
                <w:kern w:val="0"/>
                <w:szCs w:val="21"/>
              </w:rPr>
              <w:t>12:3</w:t>
            </w:r>
            <w:r w:rsidR="008A4A11"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正式竞赛（第三场）</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bCs/>
                <w:kern w:val="0"/>
                <w:szCs w:val="21"/>
              </w:rPr>
              <w:t>14:00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参赛选手到达竞赛场馆</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bCs/>
                <w:kern w:val="0"/>
                <w:szCs w:val="21"/>
              </w:rPr>
              <w:t>14:00～</w:t>
            </w:r>
            <w:r w:rsidR="002D6AF1" w:rsidRPr="003A6C99">
              <w:rPr>
                <w:rFonts w:ascii="仿宋" w:eastAsia="仿宋" w:hAnsi="仿宋" w:cs="宋体"/>
                <w:bCs/>
                <w:kern w:val="0"/>
                <w:szCs w:val="21"/>
              </w:rPr>
              <w:t>14:2</w:t>
            </w:r>
            <w:r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参赛选手检录、抽签（第四场）</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bCs/>
                <w:kern w:val="0"/>
                <w:szCs w:val="21"/>
              </w:rPr>
              <w:t>14:30～</w:t>
            </w:r>
            <w:r w:rsidR="00F56B39" w:rsidRPr="003A6C99">
              <w:rPr>
                <w:rFonts w:ascii="仿宋" w:eastAsia="仿宋" w:hAnsi="仿宋" w:cs="宋体"/>
                <w:bCs/>
                <w:kern w:val="0"/>
                <w:szCs w:val="21"/>
              </w:rPr>
              <w:t>19:0</w:t>
            </w:r>
            <w:r w:rsidRPr="003A6C99">
              <w:rPr>
                <w:rFonts w:ascii="仿宋" w:eastAsia="仿宋" w:hAnsi="仿宋" w:cs="宋体"/>
                <w:bCs/>
                <w:kern w:val="0"/>
                <w:szCs w:val="21"/>
              </w:rPr>
              <w:t>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正式竞赛（第四场）</w:t>
            </w:r>
          </w:p>
        </w:tc>
      </w:tr>
      <w:tr w:rsidR="008A4A11" w:rsidRPr="00C629F4" w:rsidTr="00351DFA">
        <w:trPr>
          <w:trHeight w:val="397"/>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jc w:val="center"/>
              <w:rPr>
                <w:rFonts w:ascii="仿宋" w:eastAsia="仿宋" w:hAnsi="仿宋" w:cs="宋体"/>
                <w:bCs/>
                <w:kern w:val="0"/>
                <w:szCs w:val="21"/>
              </w:rPr>
            </w:pPr>
            <w:r w:rsidRPr="003A6C99">
              <w:rPr>
                <w:rFonts w:ascii="仿宋" w:eastAsia="仿宋" w:hAnsi="仿宋" w:cs="宋体" w:hint="eastAsia"/>
                <w:bCs/>
                <w:kern w:val="0"/>
                <w:szCs w:val="21"/>
              </w:rPr>
              <w:t>第四天</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bCs/>
                <w:kern w:val="0"/>
                <w:szCs w:val="21"/>
              </w:rPr>
              <w:t>08:00～10:15</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智能制造类专业建设研讨会</w:t>
            </w:r>
          </w:p>
        </w:tc>
      </w:tr>
      <w:tr w:rsidR="008A4A11" w:rsidRPr="00C629F4" w:rsidTr="00351DFA">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hideMark/>
          </w:tcPr>
          <w:p w:rsidR="008A4A11" w:rsidRPr="003A6C99" w:rsidRDefault="008A4A11" w:rsidP="00351DFA">
            <w:pPr>
              <w:widowControl/>
              <w:jc w:val="left"/>
              <w:rPr>
                <w:rFonts w:ascii="仿宋" w:eastAsia="仿宋" w:hAnsi="仿宋" w:cs="宋体"/>
                <w:bCs/>
                <w:kern w:val="0"/>
                <w:szCs w:val="21"/>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bCs/>
                <w:kern w:val="0"/>
                <w:szCs w:val="21"/>
              </w:rPr>
              <w:t>10:30～12:00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A4A11" w:rsidRPr="003A6C99" w:rsidRDefault="008A4A11" w:rsidP="00351DFA">
            <w:pPr>
              <w:rPr>
                <w:rFonts w:ascii="仿宋" w:eastAsia="仿宋" w:hAnsi="仿宋" w:cs="宋体"/>
                <w:bCs/>
                <w:kern w:val="0"/>
                <w:szCs w:val="21"/>
              </w:rPr>
            </w:pPr>
            <w:r w:rsidRPr="003A6C99">
              <w:rPr>
                <w:rFonts w:ascii="仿宋" w:eastAsia="仿宋" w:hAnsi="仿宋" w:cs="宋体" w:hint="eastAsia"/>
                <w:bCs/>
                <w:kern w:val="0"/>
                <w:szCs w:val="21"/>
              </w:rPr>
              <w:t>大赛闭赛式、颁发证书</w:t>
            </w:r>
          </w:p>
        </w:tc>
      </w:tr>
    </w:tbl>
    <w:p w:rsidR="008A4A11" w:rsidRPr="00C629F4" w:rsidRDefault="008A4A11" w:rsidP="008A4A11">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hint="eastAsia"/>
          <w:kern w:val="0"/>
          <w:sz w:val="30"/>
          <w:szCs w:val="30"/>
        </w:rPr>
        <w:t>（二）竞赛地点：</w:t>
      </w:r>
      <w:r w:rsidRPr="00C629F4">
        <w:rPr>
          <w:rFonts w:ascii="仿宋_GB2312" w:eastAsia="仿宋_GB2312" w:hAnsi="仿宋"/>
          <w:kern w:val="0"/>
          <w:sz w:val="30"/>
          <w:szCs w:val="30"/>
        </w:rPr>
        <w:t>重庆工程职业技术学院</w:t>
      </w:r>
      <w:r w:rsidRPr="00C629F4">
        <w:rPr>
          <w:rFonts w:ascii="仿宋_GB2312" w:eastAsia="仿宋_GB2312" w:hAnsi="宋体" w:hint="eastAsia"/>
          <w:kern w:val="0"/>
          <w:sz w:val="30"/>
          <w:szCs w:val="30"/>
        </w:rPr>
        <w:t>（</w:t>
      </w:r>
      <w:r w:rsidR="00351DFA" w:rsidRPr="00C629F4">
        <w:rPr>
          <w:rFonts w:ascii="仿宋_GB2312" w:eastAsia="仿宋_GB2312" w:hAnsi="宋体" w:hint="eastAsia"/>
          <w:kern w:val="0"/>
          <w:sz w:val="30"/>
          <w:szCs w:val="30"/>
        </w:rPr>
        <w:t>重庆市江津区南北大道1</w:t>
      </w:r>
      <w:r w:rsidRPr="00C629F4">
        <w:rPr>
          <w:rFonts w:ascii="仿宋_GB2312" w:eastAsia="仿宋_GB2312" w:hAnsi="宋体" w:hint="eastAsia"/>
          <w:kern w:val="0"/>
          <w:sz w:val="30"/>
          <w:szCs w:val="30"/>
        </w:rPr>
        <w:t>号）</w:t>
      </w:r>
    </w:p>
    <w:p w:rsidR="008A4A11" w:rsidRPr="00C629F4" w:rsidRDefault="001E4237" w:rsidP="008A4A11">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报到地点和住宿酒店等</w:t>
      </w:r>
      <w:r w:rsidR="008A4A11" w:rsidRPr="00C629F4">
        <w:rPr>
          <w:rFonts w:ascii="仿宋_GB2312" w:eastAsia="仿宋_GB2312" w:hAnsi="仿宋" w:hint="eastAsia"/>
          <w:sz w:val="30"/>
          <w:szCs w:val="30"/>
        </w:rPr>
        <w:t>详见报到通知。</w:t>
      </w:r>
    </w:p>
    <w:p w:rsidR="009228CE" w:rsidRPr="00C629F4" w:rsidRDefault="008766EE" w:rsidP="00237740">
      <w:pPr>
        <w:pStyle w:val="1"/>
      </w:pPr>
      <w:r w:rsidRPr="00C629F4">
        <w:rPr>
          <w:rFonts w:hint="eastAsia"/>
        </w:rPr>
        <w:t>四、竞赛方式</w:t>
      </w:r>
      <w:r w:rsidR="009228CE" w:rsidRPr="00C629F4">
        <w:rPr>
          <w:rFonts w:hint="eastAsia"/>
        </w:rPr>
        <w:t>与内容</w:t>
      </w:r>
    </w:p>
    <w:p w:rsidR="008A4A11" w:rsidRPr="00C629F4" w:rsidRDefault="008A4A11" w:rsidP="008A4A11">
      <w:pPr>
        <w:numPr>
          <w:ilvl w:val="0"/>
          <w:numId w:val="1"/>
        </w:numPr>
        <w:spacing w:line="560" w:lineRule="exact"/>
        <w:ind w:firstLineChars="200" w:firstLine="600"/>
        <w:rPr>
          <w:rFonts w:ascii="仿宋_GB2312" w:eastAsia="仿宋_GB2312" w:hAnsi="仿宋"/>
          <w:bCs/>
          <w:sz w:val="30"/>
          <w:szCs w:val="30"/>
        </w:rPr>
      </w:pPr>
      <w:r w:rsidRPr="00C629F4">
        <w:rPr>
          <w:rFonts w:ascii="仿宋_GB2312" w:eastAsia="仿宋_GB2312" w:hAnsi="仿宋"/>
          <w:bCs/>
          <w:sz w:val="30"/>
          <w:szCs w:val="30"/>
        </w:rPr>
        <w:t>竞赛方式</w:t>
      </w:r>
    </w:p>
    <w:p w:rsidR="008A4A11" w:rsidRPr="00C629F4" w:rsidRDefault="008A4A11" w:rsidP="008A4A11">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竞赛采用团体赛方式。</w:t>
      </w:r>
    </w:p>
    <w:p w:rsidR="008A4A11" w:rsidRPr="00C629F4" w:rsidRDefault="008A4A11" w:rsidP="008A4A11">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中职组与高职组学生每队由2名选手组成，每队可选派2名指导教师</w:t>
      </w:r>
      <w:r w:rsidRPr="00C629F4">
        <w:rPr>
          <w:rFonts w:ascii="仿宋_GB2312" w:eastAsia="仿宋_GB2312" w:hAnsi="仿宋" w:hint="eastAsia"/>
          <w:kern w:val="0"/>
          <w:sz w:val="30"/>
          <w:szCs w:val="30"/>
        </w:rPr>
        <w:t>，</w:t>
      </w:r>
      <w:r w:rsidRPr="00C629F4">
        <w:rPr>
          <w:rFonts w:ascii="Arial Narrow" w:eastAsia="仿宋_GB2312" w:hAnsi="Arial Narrow" w:cs="Arial" w:hint="eastAsia"/>
          <w:sz w:val="30"/>
          <w:szCs w:val="30"/>
        </w:rPr>
        <w:t>指导教师</w:t>
      </w:r>
      <w:r w:rsidRPr="00C629F4">
        <w:rPr>
          <w:rFonts w:ascii="Arial Narrow" w:eastAsia="仿宋_GB2312" w:hAnsi="Arial Narrow" w:cs="Arial"/>
          <w:sz w:val="30"/>
          <w:szCs w:val="30"/>
        </w:rPr>
        <w:t>须为本校专兼职教师</w:t>
      </w:r>
      <w:r w:rsidRPr="00C629F4">
        <w:rPr>
          <w:rFonts w:ascii="仿宋_GB2312" w:eastAsia="仿宋_GB2312" w:hAnsi="仿宋"/>
          <w:kern w:val="0"/>
          <w:sz w:val="30"/>
          <w:szCs w:val="30"/>
        </w:rPr>
        <w:t>。职业院校每校限报两支队伍，应用本科二级学院每院限报两支队伍。</w:t>
      </w:r>
    </w:p>
    <w:p w:rsidR="008A4A11" w:rsidRPr="00C629F4" w:rsidRDefault="008A4A11" w:rsidP="008A4A11">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教师组每队由2名选手组成，教学设计部分占总成绩的30%，采用说课方式，时间为15分钟，内容与机器人相关即可，说课内容包含但不限于：课程的教学目标和定位，学习情境的学习目标、教学内容、教学方法、教学过程、教学媒体、资源和环境的选择以及教学评价。各参赛队以自己设计并在说课时阐述的教学方案进行现场授课。该项目旨在考察教师对课程总体设计、课件制作、师范素养等的掌握程度。</w:t>
      </w:r>
    </w:p>
    <w:p w:rsidR="008A4A11" w:rsidRPr="00C629F4" w:rsidRDefault="008A4A11" w:rsidP="008A4A11">
      <w:pPr>
        <w:numPr>
          <w:ilvl w:val="0"/>
          <w:numId w:val="1"/>
        </w:numPr>
        <w:spacing w:line="560" w:lineRule="exact"/>
        <w:ind w:firstLineChars="200" w:firstLine="600"/>
        <w:rPr>
          <w:rFonts w:ascii="仿宋_GB2312" w:eastAsia="仿宋_GB2312" w:hAnsi="仿宋"/>
          <w:bCs/>
          <w:sz w:val="30"/>
          <w:szCs w:val="30"/>
        </w:rPr>
      </w:pPr>
      <w:r w:rsidRPr="00C629F4">
        <w:rPr>
          <w:rFonts w:ascii="仿宋_GB2312" w:eastAsia="仿宋_GB2312" w:hAnsi="仿宋"/>
          <w:bCs/>
          <w:sz w:val="30"/>
          <w:szCs w:val="30"/>
        </w:rPr>
        <w:lastRenderedPageBreak/>
        <w:t>实操竞赛内容</w:t>
      </w:r>
    </w:p>
    <w:p w:rsidR="008A4A11" w:rsidRPr="00C629F4" w:rsidRDefault="008A4A11" w:rsidP="008A4A11">
      <w:pPr>
        <w:spacing w:line="560" w:lineRule="exact"/>
        <w:ind w:firstLineChars="200" w:firstLine="600"/>
        <w:rPr>
          <w:rFonts w:ascii="仿宋_GB2312" w:eastAsia="仿宋_GB2312" w:hAnsi="仿宋"/>
          <w:bCs/>
          <w:sz w:val="30"/>
          <w:szCs w:val="30"/>
        </w:rPr>
      </w:pPr>
      <w:r w:rsidRPr="00947277">
        <w:rPr>
          <w:rFonts w:ascii="仿宋_GB2312" w:eastAsia="仿宋_GB2312" w:hAnsi="仿宋"/>
          <w:bCs/>
          <w:sz w:val="30"/>
          <w:szCs w:val="30"/>
        </w:rPr>
        <w:t>参赛选手在</w:t>
      </w:r>
      <w:r w:rsidR="00A77372" w:rsidRPr="00947277">
        <w:rPr>
          <w:rFonts w:ascii="仿宋_GB2312" w:eastAsia="仿宋_GB2312" w:hAnsi="仿宋"/>
          <w:bCs/>
          <w:sz w:val="30"/>
          <w:szCs w:val="30"/>
        </w:rPr>
        <w:t>27</w:t>
      </w:r>
      <w:r w:rsidRPr="00947277">
        <w:rPr>
          <w:rFonts w:ascii="仿宋_GB2312" w:eastAsia="仿宋_GB2312" w:hAnsi="仿宋"/>
          <w:bCs/>
          <w:sz w:val="30"/>
          <w:szCs w:val="30"/>
        </w:rPr>
        <w:t>0分钟内，</w:t>
      </w:r>
      <w:r w:rsidR="00247485" w:rsidRPr="00247485">
        <w:rPr>
          <w:rFonts w:ascii="仿宋_GB2312" w:eastAsia="仿宋_GB2312" w:hAnsi="仿宋" w:hint="eastAsia"/>
          <w:bCs/>
          <w:sz w:val="30"/>
          <w:szCs w:val="30"/>
        </w:rPr>
        <w:t>以</w:t>
      </w:r>
      <w:r w:rsidR="00247485" w:rsidRPr="00247485">
        <w:rPr>
          <w:rFonts w:ascii="仿宋_GB2312" w:eastAsia="仿宋_GB2312" w:hAnsi="仿宋"/>
          <w:bCs/>
          <w:sz w:val="30"/>
          <w:szCs w:val="30"/>
        </w:rPr>
        <w:t>工业机器人装调维修实训系统</w:t>
      </w:r>
      <w:r w:rsidR="00247485" w:rsidRPr="00247485">
        <w:rPr>
          <w:rFonts w:ascii="仿宋_GB2312" w:eastAsia="仿宋_GB2312" w:hAnsi="仿宋" w:hint="eastAsia"/>
          <w:bCs/>
          <w:sz w:val="30"/>
          <w:szCs w:val="30"/>
        </w:rPr>
        <w:t>作为</w:t>
      </w:r>
      <w:r w:rsidR="00247485" w:rsidRPr="00247485">
        <w:rPr>
          <w:rFonts w:ascii="仿宋_GB2312" w:eastAsia="仿宋_GB2312" w:hAnsi="仿宋"/>
          <w:bCs/>
          <w:sz w:val="30"/>
          <w:szCs w:val="30"/>
        </w:rPr>
        <w:t>竞赛平台，2名参赛选手协</w:t>
      </w:r>
      <w:r w:rsidR="00247485" w:rsidRPr="00247485">
        <w:rPr>
          <w:rFonts w:ascii="仿宋_GB2312" w:eastAsia="仿宋_GB2312" w:hAnsi="仿宋" w:hint="eastAsia"/>
          <w:bCs/>
          <w:sz w:val="30"/>
          <w:szCs w:val="30"/>
        </w:rPr>
        <w:t>同</w:t>
      </w:r>
      <w:r w:rsidR="00247485" w:rsidRPr="00247485">
        <w:rPr>
          <w:rFonts w:ascii="仿宋_GB2312" w:eastAsia="仿宋_GB2312" w:hAnsi="仿宋"/>
          <w:bCs/>
          <w:sz w:val="30"/>
          <w:szCs w:val="30"/>
        </w:rPr>
        <w:t>完成</w:t>
      </w:r>
      <w:r w:rsidR="00247485" w:rsidRPr="00247485">
        <w:rPr>
          <w:rFonts w:ascii="仿宋_GB2312" w:eastAsia="仿宋_GB2312" w:hAnsi="仿宋" w:hint="eastAsia"/>
          <w:bCs/>
          <w:sz w:val="30"/>
          <w:szCs w:val="30"/>
        </w:rPr>
        <w:t>工业机器人本体拆卸与装配、工业机器人控制系统设计与安装、工业机器人零点标定、工业机器人电气故障排除和系统模块编程与调试和工业机器人综合任务等工作内容，并通过对系统的</w:t>
      </w:r>
      <w:r w:rsidR="00247485" w:rsidRPr="00247485">
        <w:rPr>
          <w:rFonts w:ascii="仿宋_GB2312" w:eastAsia="仿宋_GB2312" w:hAnsi="仿宋"/>
          <w:bCs/>
          <w:sz w:val="30"/>
          <w:szCs w:val="30"/>
        </w:rPr>
        <w:t>人机界面开发及控制程序设计</w:t>
      </w:r>
      <w:r w:rsidR="00247485" w:rsidRPr="00247485">
        <w:rPr>
          <w:rFonts w:ascii="仿宋_GB2312" w:eastAsia="仿宋_GB2312" w:hAnsi="仿宋" w:hint="eastAsia"/>
          <w:bCs/>
          <w:sz w:val="30"/>
          <w:szCs w:val="30"/>
        </w:rPr>
        <w:t>等完成工业机器人</w:t>
      </w:r>
      <w:r w:rsidR="00247485" w:rsidRPr="00247485">
        <w:rPr>
          <w:rFonts w:ascii="仿宋_GB2312" w:eastAsia="仿宋_GB2312" w:hAnsi="仿宋"/>
          <w:bCs/>
          <w:sz w:val="30"/>
          <w:szCs w:val="30"/>
        </w:rPr>
        <w:t>系统</w:t>
      </w:r>
      <w:r w:rsidR="00247485" w:rsidRPr="00247485">
        <w:rPr>
          <w:rFonts w:ascii="仿宋_GB2312" w:eastAsia="仿宋_GB2312" w:hAnsi="仿宋" w:hint="eastAsia"/>
          <w:bCs/>
          <w:sz w:val="30"/>
          <w:szCs w:val="30"/>
        </w:rPr>
        <w:t>的</w:t>
      </w:r>
      <w:r w:rsidR="00247485" w:rsidRPr="00247485">
        <w:rPr>
          <w:rFonts w:ascii="仿宋_GB2312" w:eastAsia="仿宋_GB2312" w:hAnsi="仿宋"/>
          <w:bCs/>
          <w:sz w:val="30"/>
          <w:szCs w:val="30"/>
        </w:rPr>
        <w:t>联机运行</w:t>
      </w:r>
      <w:r w:rsidR="00247485" w:rsidRPr="00247485">
        <w:rPr>
          <w:rFonts w:ascii="仿宋_GB2312" w:eastAsia="仿宋_GB2312" w:hAnsi="仿宋" w:hint="eastAsia"/>
          <w:bCs/>
          <w:sz w:val="30"/>
          <w:szCs w:val="30"/>
        </w:rPr>
        <w:t>和</w:t>
      </w:r>
      <w:r w:rsidR="00247485" w:rsidRPr="00247485">
        <w:rPr>
          <w:rFonts w:ascii="仿宋_GB2312" w:eastAsia="仿宋_GB2312" w:hAnsi="仿宋"/>
          <w:bCs/>
          <w:sz w:val="30"/>
          <w:szCs w:val="30"/>
        </w:rPr>
        <w:t>特定</w:t>
      </w:r>
      <w:r w:rsidR="00247485" w:rsidRPr="00247485">
        <w:rPr>
          <w:rFonts w:ascii="仿宋_GB2312" w:eastAsia="仿宋_GB2312" w:hAnsi="仿宋" w:hint="eastAsia"/>
          <w:bCs/>
          <w:sz w:val="30"/>
          <w:szCs w:val="30"/>
        </w:rPr>
        <w:t>制造过</w:t>
      </w:r>
      <w:r w:rsidR="00247485" w:rsidRPr="00247485">
        <w:rPr>
          <w:rFonts w:ascii="仿宋_GB2312" w:eastAsia="仿宋_GB2312" w:hAnsi="仿宋"/>
          <w:bCs/>
          <w:sz w:val="30"/>
          <w:szCs w:val="30"/>
        </w:rPr>
        <w:t>程</w:t>
      </w:r>
      <w:r w:rsidR="00247485" w:rsidRPr="00247485">
        <w:rPr>
          <w:rFonts w:ascii="仿宋_GB2312" w:eastAsia="仿宋_GB2312" w:hAnsi="仿宋" w:hint="eastAsia"/>
          <w:bCs/>
          <w:sz w:val="30"/>
          <w:szCs w:val="30"/>
        </w:rPr>
        <w:t>等综合任务</w:t>
      </w:r>
      <w:r w:rsidR="00247485" w:rsidRPr="00247485">
        <w:rPr>
          <w:rFonts w:ascii="仿宋_GB2312" w:eastAsia="仿宋_GB2312" w:hAnsi="仿宋"/>
          <w:bCs/>
          <w:sz w:val="30"/>
          <w:szCs w:val="30"/>
        </w:rPr>
        <w:t>。</w:t>
      </w:r>
    </w:p>
    <w:p w:rsidR="008A4A11" w:rsidRPr="00C629F4" w:rsidRDefault="008A4A11" w:rsidP="008A4A11">
      <w:pPr>
        <w:spacing w:line="560" w:lineRule="exact"/>
        <w:ind w:firstLineChars="200" w:firstLine="600"/>
        <w:rPr>
          <w:rFonts w:ascii="仿宋_GB2312" w:eastAsia="仿宋_GB2312" w:hAnsi="仿宋"/>
          <w:bCs/>
          <w:sz w:val="30"/>
          <w:szCs w:val="30"/>
        </w:rPr>
      </w:pPr>
      <w:r w:rsidRPr="00C629F4">
        <w:rPr>
          <w:rFonts w:ascii="仿宋_GB2312" w:eastAsia="仿宋_GB2312" w:hAnsi="仿宋" w:hint="eastAsia"/>
          <w:kern w:val="0"/>
          <w:sz w:val="30"/>
          <w:szCs w:val="30"/>
        </w:rPr>
        <w:t>竞赛内容包括：</w:t>
      </w:r>
    </w:p>
    <w:p w:rsidR="008A4A11" w:rsidRPr="00C629F4" w:rsidRDefault="008A4A11" w:rsidP="008A4A11">
      <w:pPr>
        <w:spacing w:line="560" w:lineRule="exact"/>
        <w:ind w:firstLineChars="200" w:firstLine="600"/>
        <w:rPr>
          <w:rFonts w:ascii="仿宋_GB2312" w:eastAsia="仿宋_GB2312" w:hAnsi="仿宋"/>
          <w:bCs/>
          <w:sz w:val="30"/>
          <w:szCs w:val="30"/>
        </w:rPr>
      </w:pPr>
      <w:r w:rsidRPr="00C629F4">
        <w:rPr>
          <w:rFonts w:ascii="仿宋_GB2312" w:eastAsia="仿宋_GB2312" w:hAnsi="仿宋"/>
          <w:bCs/>
          <w:sz w:val="30"/>
          <w:szCs w:val="30"/>
        </w:rPr>
        <w:t>1.</w:t>
      </w:r>
      <w:r w:rsidRPr="00C629F4">
        <w:rPr>
          <w:rFonts w:ascii="仿宋_GB2312" w:eastAsia="仿宋_GB2312" w:hAnsi="仿宋" w:hint="eastAsia"/>
          <w:bCs/>
          <w:sz w:val="30"/>
          <w:szCs w:val="30"/>
        </w:rPr>
        <w:t>完成工业机器人本体的拆装。（</w:t>
      </w:r>
      <w:r w:rsidRPr="00C629F4">
        <w:rPr>
          <w:rFonts w:ascii="仿宋_GB2312" w:eastAsia="仿宋_GB2312" w:hAnsi="仿宋"/>
          <w:bCs/>
          <w:sz w:val="30"/>
          <w:szCs w:val="30"/>
        </w:rPr>
        <w:t>30%）</w:t>
      </w:r>
    </w:p>
    <w:p w:rsidR="008A4A11" w:rsidRPr="00C629F4" w:rsidRDefault="008A4A11" w:rsidP="008A4A11">
      <w:pPr>
        <w:spacing w:line="560" w:lineRule="exact"/>
        <w:ind w:firstLineChars="200" w:firstLine="600"/>
        <w:rPr>
          <w:rFonts w:ascii="仿宋_GB2312" w:eastAsia="仿宋_GB2312" w:hAnsi="仿宋"/>
          <w:bCs/>
          <w:sz w:val="30"/>
          <w:szCs w:val="30"/>
        </w:rPr>
      </w:pPr>
      <w:r w:rsidRPr="00C629F4">
        <w:rPr>
          <w:rFonts w:ascii="仿宋_GB2312" w:eastAsia="仿宋_GB2312" w:hAnsi="仿宋"/>
          <w:bCs/>
          <w:sz w:val="30"/>
          <w:szCs w:val="30"/>
        </w:rPr>
        <w:t>2.</w:t>
      </w:r>
      <w:r w:rsidRPr="00C629F4">
        <w:rPr>
          <w:rFonts w:ascii="仿宋_GB2312" w:eastAsia="仿宋_GB2312" w:hAnsi="仿宋" w:hint="eastAsia"/>
          <w:bCs/>
          <w:sz w:val="30"/>
          <w:szCs w:val="30"/>
        </w:rPr>
        <w:t>完成工业机器人电气柜内部的电气线路的安装。（</w:t>
      </w:r>
      <w:r w:rsidR="0064299A" w:rsidRPr="00C629F4">
        <w:rPr>
          <w:rFonts w:ascii="仿宋_GB2312" w:eastAsia="仿宋_GB2312" w:hAnsi="仿宋"/>
          <w:bCs/>
          <w:sz w:val="30"/>
          <w:szCs w:val="30"/>
        </w:rPr>
        <w:t>10</w:t>
      </w:r>
      <w:r w:rsidRPr="00C629F4">
        <w:rPr>
          <w:rFonts w:ascii="仿宋_GB2312" w:eastAsia="仿宋_GB2312" w:hAnsi="仿宋"/>
          <w:bCs/>
          <w:sz w:val="30"/>
          <w:szCs w:val="30"/>
        </w:rPr>
        <w:t>%）</w:t>
      </w:r>
    </w:p>
    <w:p w:rsidR="008A4A11" w:rsidRPr="00C629F4" w:rsidRDefault="008A4A11" w:rsidP="008A4A11">
      <w:pPr>
        <w:spacing w:line="560" w:lineRule="exact"/>
        <w:ind w:firstLineChars="200" w:firstLine="600"/>
        <w:rPr>
          <w:rFonts w:ascii="仿宋_GB2312" w:eastAsia="仿宋_GB2312" w:hAnsi="仿宋"/>
          <w:bCs/>
          <w:sz w:val="30"/>
          <w:szCs w:val="30"/>
        </w:rPr>
      </w:pPr>
      <w:r w:rsidRPr="00C629F4">
        <w:rPr>
          <w:rFonts w:ascii="仿宋_GB2312" w:eastAsia="仿宋_GB2312" w:hAnsi="仿宋"/>
          <w:bCs/>
          <w:sz w:val="30"/>
          <w:szCs w:val="30"/>
        </w:rPr>
        <w:t>3.</w:t>
      </w:r>
      <w:r w:rsidRPr="00C629F4">
        <w:rPr>
          <w:rFonts w:ascii="仿宋_GB2312" w:eastAsia="仿宋_GB2312" w:hAnsi="仿宋" w:hint="eastAsia"/>
          <w:bCs/>
          <w:sz w:val="30"/>
          <w:szCs w:val="30"/>
        </w:rPr>
        <w:t>通过示教操作对工业机器人的机械零点进行标定。（</w:t>
      </w:r>
      <w:r w:rsidRPr="00C629F4">
        <w:rPr>
          <w:rFonts w:ascii="仿宋_GB2312" w:eastAsia="仿宋_GB2312" w:hAnsi="仿宋"/>
          <w:bCs/>
          <w:sz w:val="30"/>
          <w:szCs w:val="30"/>
        </w:rPr>
        <w:t>5%）</w:t>
      </w:r>
    </w:p>
    <w:p w:rsidR="008A4A11" w:rsidRPr="00C629F4" w:rsidRDefault="008A4A11" w:rsidP="008A4A11">
      <w:pPr>
        <w:spacing w:line="560" w:lineRule="exact"/>
        <w:ind w:firstLineChars="200" w:firstLine="600"/>
        <w:rPr>
          <w:rFonts w:ascii="仿宋_GB2312" w:eastAsia="仿宋_GB2312" w:hAnsi="仿宋"/>
          <w:bCs/>
          <w:sz w:val="30"/>
          <w:szCs w:val="30"/>
        </w:rPr>
      </w:pPr>
      <w:r w:rsidRPr="00C629F4">
        <w:rPr>
          <w:rFonts w:ascii="仿宋_GB2312" w:eastAsia="仿宋_GB2312" w:hAnsi="仿宋"/>
          <w:bCs/>
          <w:sz w:val="30"/>
          <w:szCs w:val="30"/>
        </w:rPr>
        <w:t>4.</w:t>
      </w:r>
      <w:r w:rsidR="009558B2" w:rsidRPr="00C629F4">
        <w:rPr>
          <w:rFonts w:ascii="仿宋_GB2312" w:eastAsia="仿宋_GB2312" w:hAnsi="仿宋" w:hint="eastAsia"/>
          <w:bCs/>
          <w:sz w:val="30"/>
          <w:szCs w:val="30"/>
        </w:rPr>
        <w:t>对设备设定的故障</w:t>
      </w:r>
      <w:r w:rsidRPr="00C629F4">
        <w:rPr>
          <w:rFonts w:ascii="仿宋_GB2312" w:eastAsia="仿宋_GB2312" w:hAnsi="仿宋" w:hint="eastAsia"/>
          <w:bCs/>
          <w:sz w:val="30"/>
          <w:szCs w:val="30"/>
        </w:rPr>
        <w:t>进行排除。（</w:t>
      </w:r>
      <w:r w:rsidRPr="00C629F4">
        <w:rPr>
          <w:rFonts w:ascii="仿宋_GB2312" w:eastAsia="仿宋_GB2312" w:hAnsi="仿宋"/>
          <w:bCs/>
          <w:sz w:val="30"/>
          <w:szCs w:val="30"/>
        </w:rPr>
        <w:t>10%）</w:t>
      </w:r>
    </w:p>
    <w:p w:rsidR="008A4A11" w:rsidRPr="00C629F4" w:rsidRDefault="008A4A11" w:rsidP="008A4A11">
      <w:pPr>
        <w:spacing w:line="560" w:lineRule="exact"/>
        <w:ind w:firstLineChars="200" w:firstLine="600"/>
        <w:rPr>
          <w:rFonts w:ascii="仿宋_GB2312" w:eastAsia="仿宋_GB2312" w:hAnsi="仿宋"/>
          <w:bCs/>
          <w:sz w:val="30"/>
          <w:szCs w:val="30"/>
        </w:rPr>
      </w:pPr>
      <w:r w:rsidRPr="00C629F4">
        <w:rPr>
          <w:rFonts w:ascii="仿宋_GB2312" w:eastAsia="仿宋_GB2312" w:hAnsi="仿宋"/>
          <w:bCs/>
          <w:sz w:val="30"/>
          <w:szCs w:val="30"/>
        </w:rPr>
        <w:t>5.</w:t>
      </w:r>
      <w:r w:rsidRPr="00C629F4">
        <w:rPr>
          <w:rFonts w:ascii="仿宋_GB2312" w:eastAsia="仿宋_GB2312" w:hAnsi="仿宋" w:hint="eastAsia"/>
          <w:bCs/>
          <w:sz w:val="30"/>
          <w:szCs w:val="30"/>
        </w:rPr>
        <w:t>对工业机器人、</w:t>
      </w:r>
      <w:r w:rsidRPr="00C629F4">
        <w:rPr>
          <w:rFonts w:ascii="仿宋_GB2312" w:eastAsia="仿宋_GB2312" w:hAnsi="仿宋"/>
          <w:bCs/>
          <w:sz w:val="30"/>
          <w:szCs w:val="30"/>
        </w:rPr>
        <w:t>PLC、触摸屏进行通</w:t>
      </w:r>
      <w:r w:rsidRPr="00C629F4">
        <w:rPr>
          <w:rFonts w:ascii="仿宋_GB2312" w:eastAsia="仿宋_GB2312" w:hAnsi="仿宋" w:hint="eastAsia"/>
          <w:bCs/>
          <w:sz w:val="30"/>
          <w:szCs w:val="30"/>
        </w:rPr>
        <w:t>信</w:t>
      </w:r>
      <w:r w:rsidRPr="00C629F4">
        <w:rPr>
          <w:rFonts w:ascii="仿宋_GB2312" w:eastAsia="仿宋_GB2312" w:hAnsi="仿宋"/>
          <w:bCs/>
          <w:sz w:val="30"/>
          <w:szCs w:val="30"/>
        </w:rPr>
        <w:t>设置和联调，完成整体流程动作。</w:t>
      </w:r>
      <w:r w:rsidRPr="00C629F4">
        <w:rPr>
          <w:rFonts w:ascii="仿宋_GB2312" w:eastAsia="仿宋_GB2312" w:hAnsi="仿宋" w:hint="eastAsia"/>
          <w:bCs/>
          <w:sz w:val="30"/>
          <w:szCs w:val="30"/>
        </w:rPr>
        <w:t>（</w:t>
      </w:r>
      <w:r w:rsidR="0064299A" w:rsidRPr="00C629F4">
        <w:rPr>
          <w:rFonts w:ascii="仿宋_GB2312" w:eastAsia="仿宋_GB2312" w:hAnsi="仿宋"/>
          <w:bCs/>
          <w:sz w:val="30"/>
          <w:szCs w:val="30"/>
        </w:rPr>
        <w:t>35</w:t>
      </w:r>
      <w:r w:rsidRPr="00C629F4">
        <w:rPr>
          <w:rFonts w:ascii="仿宋_GB2312" w:eastAsia="仿宋_GB2312" w:hAnsi="仿宋"/>
          <w:bCs/>
          <w:sz w:val="30"/>
          <w:szCs w:val="30"/>
        </w:rPr>
        <w:t>%）</w:t>
      </w:r>
    </w:p>
    <w:p w:rsidR="008A4A11" w:rsidRPr="00C629F4" w:rsidRDefault="008A4A11" w:rsidP="008A4A11">
      <w:pPr>
        <w:spacing w:line="560" w:lineRule="exact"/>
        <w:ind w:firstLineChars="200" w:firstLine="600"/>
        <w:rPr>
          <w:rFonts w:ascii="仿宋_GB2312" w:eastAsia="仿宋_GB2312" w:hAnsi="仿宋"/>
          <w:bCs/>
          <w:sz w:val="30"/>
          <w:szCs w:val="30"/>
        </w:rPr>
      </w:pPr>
      <w:r w:rsidRPr="00C629F4">
        <w:rPr>
          <w:rFonts w:ascii="仿宋_GB2312" w:eastAsia="仿宋_GB2312" w:hAnsi="仿宋"/>
          <w:bCs/>
          <w:sz w:val="30"/>
          <w:szCs w:val="30"/>
        </w:rPr>
        <w:t>6.职业素养。（10%）</w:t>
      </w:r>
    </w:p>
    <w:p w:rsidR="009228CE" w:rsidRPr="00C629F4" w:rsidRDefault="00DB0BF4" w:rsidP="00237740">
      <w:pPr>
        <w:pStyle w:val="1"/>
      </w:pPr>
      <w:r w:rsidRPr="00C629F4">
        <w:rPr>
          <w:rFonts w:hint="eastAsia"/>
        </w:rPr>
        <w:t>五</w:t>
      </w:r>
      <w:r w:rsidR="009228CE" w:rsidRPr="00C629F4">
        <w:rPr>
          <w:rFonts w:hint="eastAsia"/>
        </w:rPr>
        <w:t>、</w:t>
      </w:r>
      <w:r w:rsidR="008766EE" w:rsidRPr="00C629F4">
        <w:rPr>
          <w:rFonts w:hint="eastAsia"/>
        </w:rPr>
        <w:t>竞赛规则</w:t>
      </w:r>
    </w:p>
    <w:p w:rsidR="0095110C" w:rsidRPr="00C629F4" w:rsidRDefault="0095110C" w:rsidP="0095110C">
      <w:pPr>
        <w:spacing w:line="560" w:lineRule="exact"/>
        <w:ind w:firstLineChars="200" w:firstLine="600"/>
        <w:rPr>
          <w:rFonts w:ascii="仿宋_GB2312" w:eastAsia="仿宋_GB2312" w:hAnsi="仿宋"/>
          <w:sz w:val="30"/>
          <w:szCs w:val="30"/>
        </w:rPr>
      </w:pPr>
      <w:r w:rsidRPr="00C629F4">
        <w:rPr>
          <w:rFonts w:ascii="仿宋_GB2312" w:eastAsia="仿宋_GB2312" w:hAnsi="仿宋"/>
          <w:sz w:val="30"/>
          <w:szCs w:val="30"/>
        </w:rPr>
        <w:t>（一）熟悉场地</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1.选手报到后由主办方组织各参赛队熟悉场地。熟悉场地时，参赛队限定在观摩区活动，不得进入竞赛区。同时召开领队会议，宣布竞赛纪律和有关规定。</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2.熟悉场地时应严格遵守相关规定，严禁喧哗、拥挤、打闹，避免发生意外事故。</w:t>
      </w:r>
    </w:p>
    <w:p w:rsidR="0095110C" w:rsidRPr="00C629F4" w:rsidRDefault="0095110C" w:rsidP="0095110C">
      <w:pPr>
        <w:spacing w:line="560" w:lineRule="exact"/>
        <w:ind w:firstLineChars="200" w:firstLine="600"/>
        <w:rPr>
          <w:rFonts w:ascii="仿宋_GB2312" w:eastAsia="仿宋_GB2312" w:hAnsi="仿宋"/>
          <w:sz w:val="30"/>
          <w:szCs w:val="30"/>
        </w:rPr>
      </w:pPr>
      <w:r w:rsidRPr="00C629F4">
        <w:rPr>
          <w:rFonts w:ascii="仿宋_GB2312" w:eastAsia="仿宋_GB2312" w:hAnsi="仿宋"/>
          <w:sz w:val="30"/>
          <w:szCs w:val="30"/>
        </w:rPr>
        <w:t>（二）文明参赛要求</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1.竞赛所用的设备、仪器、工具等由大赛执委会统一提供，各参赛队可以根据需要选择使用。</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lastRenderedPageBreak/>
        <w:t>2.参赛选手在竞赛开始前30分钟前到指定地点检录，接受工作人员对选手身份、资格和有关证件的检查。竞赛计时开始，选手未到的，视为自动放弃。</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3.竞赛用仪器设备、赛位由抽签确定，不得擅自变更、调整。</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4.选手在竞赛过程中不得擅自离开赛场。如有特殊情况，须经裁判人员同意。选手休息、饮水、上洗手间等不安排专门用时，统一计在竞赛时间内。竞赛计时以赛场设置的时钟为准。</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5.竞赛期间，选手不得将手机等通信工具带入赛场。非同组选手之间不得以任何方式传递信息，如传递纸条、用手势表达信息、用暗语交换信息等。</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6.所有人员在赛场内不得喧哗，不得有影响其他选手完成工作任务的行为。</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7.爱护赛场提供的器材，不得移动赛场内台</w:t>
      </w:r>
      <w:r w:rsidR="006D4762">
        <w:rPr>
          <w:rFonts w:ascii="仿宋_GB2312" w:eastAsia="仿宋_GB2312" w:hAnsi="仿宋"/>
          <w:kern w:val="0"/>
          <w:sz w:val="30"/>
          <w:szCs w:val="30"/>
        </w:rPr>
        <w:t>桌、设备和其它物品的位置</w:t>
      </w:r>
      <w:r w:rsidRPr="00C629F4">
        <w:rPr>
          <w:rFonts w:ascii="仿宋_GB2312" w:eastAsia="仿宋_GB2312" w:hAnsi="仿宋"/>
          <w:kern w:val="0"/>
          <w:sz w:val="30"/>
          <w:szCs w:val="30"/>
        </w:rPr>
        <w:t>，不得故意损坏设备和仪器。竞赛中参赛选手须严格遵守相关操作规程，确保人身及设备安全，并接受裁判员的监督和警示。</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8.完成竞赛任务期间，不得与其他选手讨论，不得旁窥其他选手的操作。</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9.遇事应先举手示意，并与裁判人员协商，按裁判人员的意见办理。</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10.参赛选手须在赛位的计算机上规定的文件夹内存储竞赛文档。</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11.竞赛过程中，选手须严格遵守安全操作规程以确保人身及设备安全。选手因个人误操作造成人身安全事故和设备故障时，裁判长有权中止该队竞赛；如非选手个人原因出现设备故障而无法竞赛，由裁判长视具体情况做出裁决(调换到备份赛位或调整至最后一场次参加竞赛)。裁判长确定设备故障时可派技术支持人员排除故障后继续竞赛，并补足所耽误的竞赛时间。</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lastRenderedPageBreak/>
        <w:t>12.参赛队如需提前结束竞赛，应举手向裁判员示意，由裁判员记录竞赛结束时间。参赛队结束竞赛后不得再进行任何操作。</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13.选手须按照程序提交竞赛结果，配合裁判做好赛场情况记录并与裁判一起签字确认，不得拒签。</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14.不乱摆放工具，不乱丢杂物，完成竞赛任务后清洁赛位、工具、线头、废弃物品，不得遗留在赛位上。</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15.竞赛结束后参赛选手应到指定地点等候，待裁判员允许后方可离开。</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16.文明用语，尊重裁判和其他选手，不得辱骂裁判和赛场工作人员，不得打架斗殴。</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17.任何人不得以任何方式暗示、指导、帮助参赛选手，对造成后果的，视情节轻重酌情扣除参赛选手成绩。</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18.</w:t>
      </w:r>
      <w:r w:rsidR="008E432A">
        <w:rPr>
          <w:rFonts w:ascii="仿宋_GB2312" w:eastAsia="仿宋_GB2312" w:hAnsi="仿宋"/>
          <w:kern w:val="0"/>
          <w:sz w:val="30"/>
          <w:szCs w:val="30"/>
        </w:rPr>
        <w:t>竞赛过程中，除参加当场次竞赛的选手、</w:t>
      </w:r>
      <w:r w:rsidRPr="00C629F4">
        <w:rPr>
          <w:rFonts w:ascii="仿宋_GB2312" w:eastAsia="仿宋_GB2312" w:hAnsi="仿宋"/>
          <w:kern w:val="0"/>
          <w:sz w:val="30"/>
          <w:szCs w:val="30"/>
        </w:rPr>
        <w:t>裁判员、现场工作人员和经批准的人员外，其他人员一律不得进入竞赛现场；竞赛结束后，参赛人员应根据指令及时退出竞赛现场，对不听劝阻、无理取闹者追究责任，并通报批评。</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19.裁判长在竞赛结束前15分钟提醒选手，裁判长发布竞赛结束指令后所有参赛队立即停止操作，按要求清理赛位，不得以任何理由拖延竞赛时间。</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20.参赛选手不得将竞赛任务书、图纸、草稿纸和工具等与竞赛有关的物品带离赛场，选手必须经现场裁判员检查许可后方能离开赛场。</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21.参赛队需按照竞赛要求提交竞赛结果，裁判员与参赛选手一起签字确认。</w:t>
      </w:r>
    </w:p>
    <w:p w:rsidR="0095110C" w:rsidRPr="00C629F4" w:rsidRDefault="0095110C" w:rsidP="0095110C">
      <w:pPr>
        <w:spacing w:line="560" w:lineRule="exact"/>
        <w:ind w:firstLineChars="200" w:firstLine="600"/>
        <w:rPr>
          <w:rFonts w:ascii="仿宋_GB2312" w:eastAsia="仿宋_GB2312" w:hAnsi="仿宋"/>
          <w:sz w:val="30"/>
          <w:szCs w:val="30"/>
        </w:rPr>
      </w:pPr>
      <w:r w:rsidRPr="00C629F4">
        <w:rPr>
          <w:rFonts w:ascii="仿宋_GB2312" w:eastAsia="仿宋_GB2312" w:hAnsi="仿宋"/>
          <w:sz w:val="30"/>
          <w:szCs w:val="30"/>
        </w:rPr>
        <w:t>（三）成绩评定及公布</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1.组织分工</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lastRenderedPageBreak/>
        <w:t>在赛项执委会的领导下成立由检录组、裁判组和仲裁组组成的成绩管理组织机构。具体要求与分工如下：</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（1）检录工作人员负责对参赛队伍（选手）进行点名登记、身份核对等工作。</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（2）裁判组实行</w:t>
      </w:r>
      <w:r w:rsidRPr="00C629F4">
        <w:rPr>
          <w:rFonts w:ascii="仿宋_GB2312" w:eastAsia="仿宋_GB2312" w:hAnsi="仿宋"/>
          <w:kern w:val="0"/>
          <w:sz w:val="30"/>
          <w:szCs w:val="30"/>
        </w:rPr>
        <w:t>“</w:t>
      </w:r>
      <w:r w:rsidRPr="00C629F4">
        <w:rPr>
          <w:rFonts w:ascii="仿宋_GB2312" w:eastAsia="仿宋_GB2312" w:hAnsi="仿宋"/>
          <w:kern w:val="0"/>
          <w:sz w:val="30"/>
          <w:szCs w:val="30"/>
        </w:rPr>
        <w:t>裁判长负责制</w:t>
      </w:r>
      <w:r w:rsidRPr="00C629F4">
        <w:rPr>
          <w:rFonts w:ascii="仿宋_GB2312" w:eastAsia="仿宋_GB2312" w:hAnsi="仿宋"/>
          <w:kern w:val="0"/>
          <w:sz w:val="30"/>
          <w:szCs w:val="30"/>
        </w:rPr>
        <w:t>”</w:t>
      </w:r>
      <w:r w:rsidRPr="00C629F4">
        <w:rPr>
          <w:rFonts w:ascii="仿宋_GB2312" w:eastAsia="仿宋_GB2312" w:hAnsi="仿宋"/>
          <w:kern w:val="0"/>
          <w:sz w:val="30"/>
          <w:szCs w:val="30"/>
        </w:rPr>
        <w:t>。设裁判长1名，全面负责赛项的裁判管理工作并处理竞赛中出现的争议问题。</w:t>
      </w:r>
    </w:p>
    <w:p w:rsidR="0095110C" w:rsidRPr="00865070"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3）裁判员分为加密裁判、现场裁判和评分裁判。加密裁判负责组织参赛队伍（选手）抽签，对参赛队信息、抽签代码等进行加密，不参与评分工作；现场裁判按规定做赛场记录，维护赛场纪律，评定参赛队的现场得分；评分裁判负责对参赛队伍（选手）的竞赛任务完成、竞赛表</w:t>
      </w:r>
      <w:r w:rsidRPr="00865070">
        <w:rPr>
          <w:rFonts w:ascii="仿宋_GB2312" w:eastAsia="仿宋_GB2312" w:hAnsi="仿宋"/>
          <w:kern w:val="0"/>
          <w:sz w:val="30"/>
          <w:szCs w:val="30"/>
        </w:rPr>
        <w:t>现按评分。</w:t>
      </w:r>
    </w:p>
    <w:p w:rsidR="0095110C" w:rsidRPr="00865070" w:rsidRDefault="0095110C" w:rsidP="0095110C">
      <w:pPr>
        <w:spacing w:line="560" w:lineRule="exact"/>
        <w:ind w:firstLineChars="200" w:firstLine="600"/>
        <w:rPr>
          <w:rFonts w:ascii="仿宋_GB2312" w:eastAsia="仿宋_GB2312" w:hAnsi="仿宋"/>
          <w:kern w:val="0"/>
          <w:sz w:val="30"/>
          <w:szCs w:val="30"/>
        </w:rPr>
      </w:pPr>
      <w:r w:rsidRPr="00865070">
        <w:rPr>
          <w:rFonts w:ascii="仿宋_GB2312" w:eastAsia="仿宋_GB2312" w:hAnsi="仿宋"/>
          <w:kern w:val="0"/>
          <w:sz w:val="30"/>
          <w:szCs w:val="30"/>
        </w:rPr>
        <w:t>（4）仲裁组负责接受由参赛队领队提出的对裁判结果的申诉，组织复议并及时反馈复议结果。</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2．基本评定方法</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裁判组在坚持</w:t>
      </w:r>
      <w:r w:rsidRPr="00865070">
        <w:rPr>
          <w:rFonts w:ascii="仿宋_GB2312" w:eastAsia="仿宋_GB2312" w:cs="Times New Roman"/>
          <w:sz w:val="30"/>
          <w:szCs w:val="30"/>
          <w:lang w:eastAsia="zh-CN"/>
        </w:rPr>
        <w:t>“</w:t>
      </w:r>
      <w:r w:rsidRPr="00865070">
        <w:rPr>
          <w:rFonts w:ascii="仿宋_GB2312" w:eastAsia="仿宋_GB2312" w:cs="Times New Roman"/>
          <w:sz w:val="30"/>
          <w:szCs w:val="30"/>
          <w:lang w:eastAsia="zh-CN"/>
        </w:rPr>
        <w:t>公平、公正、公开、科学、规范</w:t>
      </w:r>
      <w:r w:rsidRPr="00865070">
        <w:rPr>
          <w:rFonts w:ascii="仿宋_GB2312" w:eastAsia="仿宋_GB2312" w:cs="Times New Roman"/>
          <w:sz w:val="30"/>
          <w:szCs w:val="30"/>
          <w:lang w:eastAsia="zh-CN"/>
        </w:rPr>
        <w:t>”</w:t>
      </w:r>
      <w:r w:rsidR="0066249A">
        <w:rPr>
          <w:rFonts w:ascii="仿宋_GB2312" w:eastAsia="仿宋_GB2312" w:cs="Times New Roman"/>
          <w:sz w:val="30"/>
          <w:szCs w:val="30"/>
          <w:lang w:eastAsia="zh-CN"/>
        </w:rPr>
        <w:t>的原则下，各负其责，按照制定</w:t>
      </w:r>
      <w:r w:rsidRPr="00865070">
        <w:rPr>
          <w:rFonts w:ascii="仿宋_GB2312" w:eastAsia="仿宋_GB2312" w:cs="Times New Roman"/>
          <w:sz w:val="30"/>
          <w:szCs w:val="30"/>
          <w:lang w:eastAsia="zh-CN"/>
        </w:rPr>
        <w:t>的评分细则进行评分。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现场裁判组在比赛过程中对参赛队的安全文明生产以及系统安装调试情况进行观察和评价，在参赛队现场结束比赛时完成评分。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评分裁判组根据参赛队提交的比赛结果，经加密组裁判处理后进行评分，成绩按照总分进行名次排列。然后经过加密裁判组进行解密工作，确定最终比赛成绩，经裁判长审核、仲裁组长复核后签字确认。</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3．相同竞赛成绩处理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竞赛成绩相同时，完成工作任务所用时间少的名次在前；竞赛成</w:t>
      </w:r>
      <w:r w:rsidRPr="00865070">
        <w:rPr>
          <w:rFonts w:ascii="仿宋_GB2312" w:eastAsia="仿宋_GB2312" w:cs="Times New Roman"/>
          <w:sz w:val="30"/>
          <w:szCs w:val="30"/>
          <w:lang w:eastAsia="zh-CN"/>
        </w:rPr>
        <w:lastRenderedPageBreak/>
        <w:t>绩和完成工作任务用时均相同时，场地综合任务得分高的名次在前；竞赛成绩、完成工作任务用时、场地综合任务得分均相同时，职业素养与安全意识项成绩高的名次在前。</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4．成绩管理基本流程如图</w:t>
      </w:r>
      <w:r>
        <w:rPr>
          <w:rFonts w:ascii="仿宋_GB2312" w:eastAsia="仿宋_GB2312" w:cs="Times New Roman" w:hint="eastAsia"/>
          <w:sz w:val="30"/>
          <w:szCs w:val="30"/>
          <w:lang w:eastAsia="zh-CN"/>
        </w:rPr>
        <w:t>1</w:t>
      </w:r>
      <w:r w:rsidRPr="00865070">
        <w:rPr>
          <w:rFonts w:ascii="仿宋_GB2312" w:eastAsia="仿宋_GB2312" w:cs="Times New Roman"/>
          <w:sz w:val="30"/>
          <w:szCs w:val="30"/>
          <w:lang w:eastAsia="zh-CN"/>
        </w:rPr>
        <w:t>所示。参赛选手、赛项裁判、工作人员进入比赛场地，严禁私自携带通讯、照相摄录设备。</w:t>
      </w:r>
    </w:p>
    <w:p w:rsidR="00865070" w:rsidRPr="00865070" w:rsidRDefault="004404A3" w:rsidP="00865070">
      <w:pPr>
        <w:jc w:val="center"/>
      </w:pPr>
      <w:r>
        <w:pict>
          <v:group id="组合 27" o:spid="_x0000_s1043" style="width:156pt;height:331.8pt;mso-position-horizontal-relative:char;mso-position-vertical-relative:line" coordsize="2684,6084">
            <v:shapetype id="_x0000_t32" coordsize="21600,21600" o:spt="32" o:oned="t" path="m,l21600,21600e" filled="f">
              <v:path arrowok="t" fillok="f" o:connecttype="none"/>
              <o:lock v:ext="edit" shapetype="t"/>
            </v:shapetype>
            <v:shape id="Straight Connector 3" o:spid="_x0000_s1044" type="#_x0000_t32" style="position:absolute;left:1336;top:2715;width:7;height:3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rect id="Rectangle 5" o:spid="_x0000_s1045" style="position:absolute;left:209;top:720;width:226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1tcEA&#10;AADbAAAADwAAAGRycy9kb3ducmV2LnhtbERPTWsCMRC9F/wPYQRvNavWIqtRRCh66KFqL96GzbhZ&#10;TCZLkq5rf31zKHh8vO/VpndWdBRi41nBZFyAIK68brhW8H3+eF2AiAlZo/VMCh4UYbMevKyw1P7O&#10;R+pOqRY5hGOJCkxKbSllrAw5jGPfEmfu6oPDlGGopQ54z+HOymlRvEuHDecGgy3tDFW3049TsNX1&#10;ZV7YQ3f7vJ6/+t+3o90Ho9Ro2G+XIBL16Sn+dx+0gllen7/kH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XNbXBAAAA2wAAAA8AAAAAAAAAAAAAAAAAmAIAAGRycy9kb3du&#10;cmV2LnhtbFBLBQYAAAAABAAEAPUAAACGAwAAAAA=&#10;" filled="f" fillcolor="#9cbee0">
              <v:textbox inset="7.21pt,,7.21pt">
                <w:txbxContent>
                  <w:p w:rsidR="00865070" w:rsidRDefault="00865070" w:rsidP="00865070">
                    <w:pPr>
                      <w:jc w:val="center"/>
                      <w:rPr>
                        <w:b/>
                        <w:bCs/>
                      </w:rPr>
                    </w:pPr>
                    <w:r>
                      <w:rPr>
                        <w:rFonts w:hint="eastAsia"/>
                        <w:b/>
                        <w:bCs/>
                      </w:rPr>
                      <w:t>一次抽签加密</w:t>
                    </w:r>
                  </w:p>
                </w:txbxContent>
              </v:textbox>
            </v:rect>
            <v:roundrect id="Rounded Rectangle 6" o:spid="_x0000_s1046" style="position:absolute;left:449;top:1470;width:1785;height:51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5yF8UA&#10;AADbAAAADwAAAGRycy9kb3ducmV2LnhtbESPQWvCQBSE7wX/w/IEL0U3qVBKdBVRhCIo1VTQ2yP7&#10;moRm34bsGqO/3i0UPA4z8w0znXemEi01rrSsIB5FIIgzq0vOFXyn6+EHCOeRNVaWScGNHMxnvZcp&#10;JtpeeU/tweciQNglqKDwvk6kdFlBBt3I1sTB+7GNQR9kk0vd4DXATSXfouhdGiw5LBRY07Kg7Pdw&#10;MQpe4zQ+7rayPa5O8kKbLj27r7tSg363mIDw1Pln+L/9qRWMY/j7E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nIXxQAAANsAAAAPAAAAAAAAAAAAAAAAAJgCAABkcnMv&#10;ZG93bnJldi54bWxQSwUGAAAAAAQABAD1AAAAigMAAAAA&#10;" filled="f" fillcolor="#9cbee0">
              <v:stroke dashstyle="1 1" endcap="round"/>
              <v:textbox inset="7.21pt,,7.21pt">
                <w:txbxContent>
                  <w:p w:rsidR="00865070" w:rsidRDefault="00865070" w:rsidP="00865070">
                    <w:pPr>
                      <w:jc w:val="center"/>
                      <w:rPr>
                        <w:b/>
                        <w:bCs/>
                      </w:rPr>
                    </w:pPr>
                    <w:r>
                      <w:rPr>
                        <w:rFonts w:hint="eastAsia"/>
                        <w:b/>
                        <w:bCs/>
                      </w:rPr>
                      <w:t>确定参赛编号</w:t>
                    </w:r>
                  </w:p>
                </w:txbxContent>
              </v:textbox>
            </v:roundrect>
            <v:rect id="Rectangle 7" o:spid="_x0000_s1047" style="position:absolute;left:196;top:2265;width:2278;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kOWcQA&#10;AADbAAAADwAAAGRycy9kb3ducmV2LnhtbESPQWsCMRSE7wX/Q3iCt5pV2yKrUUQo9dBD1V68PTbP&#10;zWLysiRxXf31TaHQ4zAz3zDLde+s6CjExrOCybgAQVx53XCt4Pv4/jwHEROyRuuZFNwpwno1eFpi&#10;qf2N99QdUi0yhGOJCkxKbSllrAw5jGPfEmfv7IPDlGWopQ54y3Bn5bQo3qTDhvOCwZa2hqrL4eoU&#10;bHR9ei3srrt8no9f/eNlbz+CUWo07DcLEIn69B/+a++0gtkU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JDlnEAAAA2wAAAA8AAAAAAAAAAAAAAAAAmAIAAGRycy9k&#10;b3ducmV2LnhtbFBLBQYAAAAABAAEAPUAAACJAwAAAAA=&#10;" filled="f" fillcolor="#9cbee0">
              <v:textbox inset="7.21pt,,7.21pt">
                <w:txbxContent>
                  <w:p w:rsidR="00865070" w:rsidRDefault="00865070" w:rsidP="00865070">
                    <w:pPr>
                      <w:jc w:val="center"/>
                      <w:rPr>
                        <w:b/>
                        <w:bCs/>
                      </w:rPr>
                    </w:pPr>
                    <w:r>
                      <w:rPr>
                        <w:rFonts w:hint="eastAsia"/>
                        <w:b/>
                        <w:bCs/>
                      </w:rPr>
                      <w:t>二次抽签加密</w:t>
                    </w:r>
                  </w:p>
                </w:txbxContent>
              </v:textbox>
            </v:rect>
            <v:roundrect id="Rounded Rectangle 9" o:spid="_x0000_s1048" style="position:absolute;top:3072;width:2684;height:51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J+8UA&#10;AADbAAAADwAAAGRycy9kb3ducmV2LnhtbESPQWvCQBSE74L/YXlCL1I3qSASXUUUQQRLNRXs7ZF9&#10;TYLZtyG7xrS/vlsQPA4z8w0zX3amEi01rrSsIB5FIIgzq0vOFXym29cpCOeRNVaWScEPOVgu+r05&#10;Jtre+UjtyeciQNglqKDwvk6kdFlBBt3I1sTB+7aNQR9kk0vd4D3ATSXfomgiDZYcFgqsaV1Qdj3d&#10;jIJhnMbn94Nsz5uLvNG+S7/cx69SL4NuNQPhqfPP8KO90wrGY/j/En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En7xQAAANsAAAAPAAAAAAAAAAAAAAAAAJgCAABkcnMv&#10;ZG93bnJldi54bWxQSwUGAAAAAAQABAD1AAAAigMAAAAA&#10;" filled="f" fillcolor="#9cbee0">
              <v:stroke dashstyle="1 1" endcap="round"/>
              <v:textbox inset="7.21pt,,7.21pt">
                <w:txbxContent>
                  <w:p w:rsidR="00865070" w:rsidRDefault="00865070" w:rsidP="00865070">
                    <w:pPr>
                      <w:jc w:val="center"/>
                      <w:rPr>
                        <w:b/>
                        <w:bCs/>
                      </w:rPr>
                    </w:pPr>
                    <w:r>
                      <w:rPr>
                        <w:rFonts w:hint="eastAsia"/>
                        <w:b/>
                        <w:bCs/>
                      </w:rPr>
                      <w:t>确定赛位号</w:t>
                    </w:r>
                  </w:p>
                </w:txbxContent>
              </v:textbox>
            </v:roundrect>
            <v:roundrect id="Rounded Rectangle 10" o:spid="_x0000_s1049" style="position:absolute;left:232;top:3900;width:2113;height:51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Rj8YA&#10;AADbAAAADwAAAGRycy9kb3ducmV2LnhtbESPQWvCQBSE70L/w/IKXopuoqVIdBVRBBFarFHQ2yP7&#10;moRm34bsGmN/fbdQ8DjMzDfMbNGZSrTUuNKygngYgSDOrC45V3BMN4MJCOeRNVaWScGdHCzmT70Z&#10;Jtre+JPag89FgLBLUEHhfZ1I6bKCDLqhrYmD92Ubgz7IJpe6wVuAm0qOouhNGiw5LBRY06qg7Ptw&#10;NQpe4jQ+fbzL9rQ+yyvtuvTi9j9K9Z+75RSEp84/wv/trVYwfoW/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nRj8YAAADbAAAADwAAAAAAAAAAAAAAAACYAgAAZHJz&#10;L2Rvd25yZXYueG1sUEsFBgAAAAAEAAQA9QAAAIsDAAAAAA==&#10;" filled="f" fillcolor="#9cbee0">
              <v:stroke dashstyle="1 1" endcap="round"/>
              <v:textbox inset="7.21pt,,7.21pt">
                <w:txbxContent>
                  <w:p w:rsidR="00865070" w:rsidRDefault="00865070" w:rsidP="00865070">
                    <w:pPr>
                      <w:jc w:val="center"/>
                      <w:rPr>
                        <w:b/>
                        <w:bCs/>
                      </w:rPr>
                    </w:pPr>
                    <w:r>
                      <w:rPr>
                        <w:rFonts w:hint="eastAsia"/>
                        <w:b/>
                        <w:bCs/>
                      </w:rPr>
                      <w:t>成绩评定</w:t>
                    </w:r>
                  </w:p>
                </w:txbxContent>
              </v:textbox>
            </v:roundrect>
            <v:rect id="Rectangle 11" o:spid="_x0000_s1050" style="position:absolute;left:166;top:4680;width:2308;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WLcQA&#10;AADbAAAADwAAAGRycy9kb3ducmV2LnhtbESPT2sCMRTE74V+h/AK3mrWqkVWo0ih6MGDf3rx9tg8&#10;N4vJy5Kk69pP3wiFHoeZ+Q2zWPXOio5CbDwrGA0LEMSV1w3XCr5On68zEDEha7SeScGdIqyWz08L&#10;LLW/8YG6Y6pFhnAsUYFJqS2ljJUhh3HoW+LsXXxwmLIMtdQBbxnurHwrinfpsOG8YLClD0PV9fjt&#10;FKx1fZ4Wdttdd5fTvv+ZHOwmGKUGL/16DiJRn/7Df+2tVjCewuNL/g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gli3EAAAA2wAAAA8AAAAAAAAAAAAAAAAAmAIAAGRycy9k&#10;b3ducmV2LnhtbFBLBQYAAAAABAAEAPUAAACJAwAAAAA=&#10;" filled="f" fillcolor="#9cbee0">
              <v:textbox inset="7.21pt,,7.21pt">
                <w:txbxContent>
                  <w:p w:rsidR="00865070" w:rsidRDefault="00865070" w:rsidP="00865070">
                    <w:pPr>
                      <w:jc w:val="center"/>
                      <w:rPr>
                        <w:b/>
                        <w:bCs/>
                      </w:rPr>
                    </w:pPr>
                    <w:r>
                      <w:rPr>
                        <w:rFonts w:hint="eastAsia"/>
                        <w:b/>
                        <w:bCs/>
                      </w:rPr>
                      <w:t>加密信息解密</w:t>
                    </w:r>
                  </w:p>
                </w:txbxContent>
              </v:textbox>
            </v:rect>
            <v:oval id="Oval 12" o:spid="_x0000_s1051" style="position:absolute;left:464;top:5451;width:1859;height:6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bcQA&#10;AADbAAAADwAAAGRycy9kb3ducmV2LnhtbESP0WrCQBRE3wv+w3KFvtVNtQ1t6hrSgGDRF7UfcMne&#10;ZoPZuzG7xvj33ULBx2FmzjDLfLStGKj3jWMFz7MEBHHldMO1gu/j+ukNhA/IGlvHpOBGHvLV5GGJ&#10;mXZX3tNwCLWIEPYZKjAhdJmUvjJk0c9cRxy9H9dbDFH2tdQ9XiPctnKeJKm02HBcMNhRaag6HS5W&#10;wUux2Oy26en9XG7N/vNiXivCL6Uep2PxASLQGO7h//ZGK1ik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v323EAAAA2wAAAA8AAAAAAAAAAAAAAAAAmAIAAGRycy9k&#10;b3ducmV2LnhtbFBLBQYAAAAABAAEAPUAAACJAwAAAAA=&#10;" filled="f" fillcolor="#9cbee0">
              <v:textbox>
                <w:txbxContent>
                  <w:p w:rsidR="00865070" w:rsidRDefault="00865070" w:rsidP="00865070">
                    <w:pPr>
                      <w:jc w:val="center"/>
                      <w:rPr>
                        <w:b/>
                        <w:bCs/>
                      </w:rPr>
                    </w:pPr>
                    <w:r>
                      <w:rPr>
                        <w:rFonts w:hint="eastAsia"/>
                        <w:b/>
                        <w:bCs/>
                      </w:rPr>
                      <w:t>成绩公布</w:t>
                    </w:r>
                  </w:p>
                </w:txbxContent>
              </v:textbox>
            </v:oval>
            <v:shape id="Straight Connector 13" o:spid="_x0000_s1052" type="#_x0000_t32" style="position:absolute;left:1341;top:1170;width:10;height:30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UT8IAAADbAAAADwAAAGRycy9kb3ducmV2LnhtbESPQWsCMRSE74L/ITyhN81aqc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bUT8IAAADbAAAADwAAAAAAAAAAAAAA&#10;AAChAgAAZHJzL2Rvd25yZXYueG1sUEsFBgAAAAAEAAQA+QAAAJADAAAAAA==&#10;">
              <v:stroke endarrow="block"/>
            </v:shape>
            <v:shape id="Straight Connector 14" o:spid="_x0000_s1053" type="#_x0000_t32" style="position:absolute;left:1335;top:1980;width:6;height:28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APb4AAADbAAAADwAAAGRycy9kb3ducmV2LnhtbERPTYvCMBC9L/gfwgje1lRl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uUA9vgAAANsAAAAPAAAAAAAAAAAAAAAAAKEC&#10;AABkcnMvZG93bnJldi54bWxQSwUGAAAAAAQABAD5AAAAjAMAAAAA&#10;">
              <v:stroke endarrow="block"/>
            </v:shape>
            <v:shape id="Straight Connector 16" o:spid="_x0000_s1054" type="#_x0000_t32" style="position:absolute;left:1318;top:3588;width:2;height:34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XlpsIAAADbAAAADwAAAGRycy9kb3ducmV2LnhtbESPQWsCMRSE74L/ITyhN81aqe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XlpsIAAADbAAAADwAAAAAAAAAAAAAA&#10;AAChAgAAZHJzL2Rvd25yZXYueG1sUEsFBgAAAAAEAAQA+QAAAJADAAAAAA==&#10;">
              <v:stroke endarrow="block"/>
            </v:shape>
            <v:shape id="Straight Connector 17" o:spid="_x0000_s1055" type="#_x0000_t32" style="position:absolute;left:1348;top:4410;width:2;height:2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Connector 18" o:spid="_x0000_s1056" type="#_x0000_t34" style="position:absolute;left:1189;top:5298;width:312;height:7;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xa+cUAAADbAAAADwAAAGRycy9kb3ducmV2LnhtbESPQWvCQBSE70L/w/IK3nRjEZHUVaxQ&#10;yMFSjErp7ZF9zcZm34bsRuO/dwXB4zAz3zCLVW9rcabWV44VTMYJCOLC6YpLBYf952gOwgdkjbVj&#10;UnAlD6vly2CBqXYX3tE5D6WIEPYpKjAhNKmUvjBk0Y9dQxy9P9daDFG2pdQtXiLc1vItSWbSYsVx&#10;wWBDG0PFf95ZBb/Hr3J7/f7I15hlnTlsTt3P9qTU8LVfv4MI1Idn+NHOtILpBO5f4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Gxa+cUAAADbAAAADwAAAAAAAAAA&#10;AAAAAAChAgAAZHJzL2Rvd25yZXYueG1sUEsFBgAAAAAEAAQA+QAAAJMDAAAAAA==&#10;">
              <v:stroke endarrow="block"/>
            </v:shape>
            <v:rect id="Rectangle 5" o:spid="_x0000_s1057" style="position:absolute;left:449;width:178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99JMQA&#10;AADbAAAADwAAAGRycy9kb3ducmV2LnhtbESPT2sCMRTE7wW/Q3gFbzVbUSmrUUQoeujBP714e2ye&#10;m8XkZUnSdfXTN4WCx2FmfsMsVr2zoqMQG88K3kcFCOLK64ZrBd+nz7cPEDEha7SeScGdIqyWg5cF&#10;ltrf+EDdMdUiQziWqMCk1JZSxsqQwzjyLXH2Lj44TFmGWuqAtwx3Vo6LYiYdNpwXDLa0MVRdjz9O&#10;wVrX52lhd93163La94/JwW6DUWr42q/nIBL16Rn+b++0gskY/r7k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PfSTEAAAA2wAAAA8AAAAAAAAAAAAAAAAAmAIAAGRycy9k&#10;b3ducmV2LnhtbFBLBQYAAAAABAAEAPUAAACJAwAAAAA=&#10;" filled="f" fillcolor="#9cbee0">
              <v:textbox inset="7.21pt,,7.21pt">
                <w:txbxContent>
                  <w:p w:rsidR="00865070" w:rsidRDefault="00865070" w:rsidP="00865070">
                    <w:pPr>
                      <w:jc w:val="center"/>
                      <w:rPr>
                        <w:b/>
                        <w:bCs/>
                      </w:rPr>
                    </w:pPr>
                    <w:r>
                      <w:rPr>
                        <w:rFonts w:hint="eastAsia"/>
                        <w:b/>
                        <w:bCs/>
                      </w:rPr>
                      <w:t>检录</w:t>
                    </w:r>
                  </w:p>
                </w:txbxContent>
              </v:textbox>
            </v:rect>
            <v:shape id="Straight Connector 13" o:spid="_x0000_s1058" type="#_x0000_t32" style="position:absolute;left:1341;top:450;width:10;height:30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w10:wrap type="none"/>
            <w10:anchorlock/>
          </v:group>
        </w:pict>
      </w:r>
    </w:p>
    <w:p w:rsidR="00865070" w:rsidRPr="00865070" w:rsidRDefault="00865070" w:rsidP="00865070">
      <w:pPr>
        <w:jc w:val="center"/>
        <w:rPr>
          <w:sz w:val="24"/>
        </w:rPr>
      </w:pPr>
      <w:r w:rsidRPr="00865070">
        <w:rPr>
          <w:sz w:val="24"/>
        </w:rPr>
        <w:t>图</w:t>
      </w:r>
      <w:r>
        <w:rPr>
          <w:sz w:val="24"/>
        </w:rPr>
        <w:t>1</w:t>
      </w:r>
      <w:r w:rsidRPr="00865070">
        <w:rPr>
          <w:sz w:val="24"/>
        </w:rPr>
        <w:t>成绩管理基本流程</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（1）抽签阶段</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①</w:t>
      </w:r>
      <w:r w:rsidRPr="00865070">
        <w:rPr>
          <w:rFonts w:ascii="仿宋_GB2312" w:eastAsia="仿宋_GB2312" w:cs="Times New Roman"/>
          <w:sz w:val="30"/>
          <w:szCs w:val="30"/>
          <w:lang w:eastAsia="zh-CN"/>
        </w:rPr>
        <w:t>检录，由检录工作人员依照检录表进行点名核对，并检查确定无误后向裁判长递交检录单。</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②</w:t>
      </w:r>
      <w:r w:rsidRPr="00865070">
        <w:rPr>
          <w:rFonts w:ascii="仿宋_GB2312" w:eastAsia="仿宋_GB2312" w:cs="Times New Roman"/>
          <w:sz w:val="30"/>
          <w:szCs w:val="30"/>
          <w:lang w:eastAsia="zh-CN"/>
        </w:rPr>
        <w:t>抽签，检录完成后，由两名加密裁判组织实施抽签并管理加密结果。</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第一名加密裁判，组织参赛选手进行第一次抽签，产生参赛编号，</w:t>
      </w:r>
      <w:r w:rsidRPr="00865070">
        <w:rPr>
          <w:rFonts w:ascii="仿宋_GB2312" w:eastAsia="仿宋_GB2312" w:cs="Times New Roman"/>
          <w:sz w:val="30"/>
          <w:szCs w:val="30"/>
          <w:lang w:eastAsia="zh-CN"/>
        </w:rPr>
        <w:lastRenderedPageBreak/>
        <w:t>用其替换参赛证等个人身份信息，将参赛号与参赛选手一起拍照，填写一次加密记录表连同参赛证等个人身份信息证件、照片，当即装入一次加密结果密封袋中单独保管。</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第二名加密裁判，组织参赛选手进行第二次抽签，确定赛位号，用其替换参赛编号，将赛位号与参赛选手一起拍照，填写二次加密记录表连同参赛选手参赛编号、照片，当即装入二次加密结果密封袋中单独保管。</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所有加密结果密封袋的封条均需相应加密裁判和监督人员签字。密封袋在监督人员监督下由加密裁判放置于保密室的保险柜中保存。</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（2）比赛阶段</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根据竞赛考核目标、内容和要求对参赛队的评分方法采取现场评分和结果评分相结合的方法。</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①</w:t>
      </w:r>
      <w:r w:rsidRPr="00865070">
        <w:rPr>
          <w:rFonts w:ascii="仿宋_GB2312" w:eastAsia="仿宋_GB2312" w:cs="Times New Roman"/>
          <w:sz w:val="30"/>
          <w:szCs w:val="30"/>
          <w:lang w:eastAsia="zh-CN"/>
        </w:rPr>
        <w:t>现场评分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现场评分是现场评分裁判根据参赛队的操作规范、文明比赛情况评定参赛队的职业素养分。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②</w:t>
      </w:r>
      <w:r w:rsidRPr="00865070">
        <w:rPr>
          <w:rFonts w:ascii="仿宋_GB2312" w:eastAsia="仿宋_GB2312" w:cs="Times New Roman"/>
          <w:sz w:val="30"/>
          <w:szCs w:val="30"/>
          <w:lang w:eastAsia="zh-CN"/>
        </w:rPr>
        <w:t>结果评分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结果评分是评分裁判依据评分标准，根据参赛选手提交的结果进行评分。具体流程如下：</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a．评分组对所有参赛队伍的工业机器人整体装调、运动控制系统调试、机器人调试、机器人故障排除</w:t>
      </w:r>
      <w:r w:rsidRPr="00865070">
        <w:rPr>
          <w:rFonts w:ascii="仿宋_GB2312" w:eastAsia="仿宋_GB2312" w:cs="Times New Roman" w:hint="eastAsia"/>
          <w:sz w:val="30"/>
          <w:szCs w:val="30"/>
          <w:lang w:eastAsia="zh-CN"/>
        </w:rPr>
        <w:t>、</w:t>
      </w:r>
      <w:r w:rsidRPr="00865070">
        <w:rPr>
          <w:rFonts w:ascii="仿宋_GB2312" w:eastAsia="仿宋_GB2312" w:cs="Times New Roman"/>
          <w:sz w:val="30"/>
          <w:szCs w:val="30"/>
          <w:lang w:eastAsia="zh-CN"/>
        </w:rPr>
        <w:t>场地综合任务五个部分进行评分。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b．记分员在监督人员的现场监督下，对参赛队的评分结果进行</w:t>
      </w:r>
      <w:r w:rsidRPr="00865070">
        <w:rPr>
          <w:rFonts w:ascii="仿宋_GB2312" w:eastAsia="仿宋_GB2312" w:cs="Times New Roman"/>
          <w:sz w:val="30"/>
          <w:szCs w:val="30"/>
          <w:lang w:eastAsia="zh-CN"/>
        </w:rPr>
        <w:lastRenderedPageBreak/>
        <w:t>分步汇总，所有步骤成绩的汇总值作为该参赛队的最后任务得分；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c．裁判长当天提交赛位号评分结果并复核无误。</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（3）信息解密及成绩公布</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裁判长正式提交赛位号评分结果并复核无误后，加密裁判在监督人员监督下对加密结果进行逐层解密。</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解密结束，经与参赛选手的身份信息核对无误后，由第一名加密裁判将参赛选手参赛证等个人身份信息证件归还给参赛选手。</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sz w:val="30"/>
          <w:szCs w:val="30"/>
          <w:lang w:eastAsia="zh-CN"/>
        </w:rPr>
        <w:t>（4）抽检复核</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①</w:t>
      </w:r>
      <w:r w:rsidRPr="00865070">
        <w:rPr>
          <w:rFonts w:ascii="仿宋_GB2312" w:eastAsia="仿宋_GB2312" w:cs="Times New Roman"/>
          <w:sz w:val="30"/>
          <w:szCs w:val="30"/>
          <w:lang w:eastAsia="zh-CN"/>
        </w:rPr>
        <w:t>为保障成绩评判的准确性，监督组对赛项总成绩排名前30%的所有参赛队伍（参赛选手）的成绩进行复核；对其余成绩进行抽检复核，抽检覆盖率不得低于15%。</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②</w:t>
      </w:r>
      <w:r w:rsidRPr="00865070">
        <w:rPr>
          <w:rFonts w:ascii="仿宋_GB2312" w:eastAsia="仿宋_GB2312" w:cs="Times New Roman"/>
          <w:sz w:val="30"/>
          <w:szCs w:val="30"/>
          <w:lang w:eastAsia="zh-CN"/>
        </w:rPr>
        <w:t>监督组需将复检中发现的错误以书面方式及时告知裁判长，由裁判长更正成绩并签字确认。</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③</w:t>
      </w:r>
      <w:r w:rsidRPr="00865070">
        <w:rPr>
          <w:rFonts w:ascii="仿宋_GB2312" w:eastAsia="仿宋_GB2312" w:cs="Times New Roman"/>
          <w:sz w:val="30"/>
          <w:szCs w:val="30"/>
          <w:lang w:eastAsia="zh-CN"/>
        </w:rPr>
        <w:t>复核、抽检错误率超过5%的，则认定为非小概率事件，裁判组需对所有成绩进行复核。</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5.成绩公布</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1）录入，由大赛秘书将提交的本赛项总成绩的最终结果录入赛务管理系统。</w:t>
      </w:r>
    </w:p>
    <w:p w:rsidR="00865070" w:rsidRPr="00865070" w:rsidRDefault="00865070" w:rsidP="00865070">
      <w:pPr>
        <w:pStyle w:val="a8"/>
        <w:spacing w:before="46" w:line="367" w:lineRule="auto"/>
        <w:ind w:left="220" w:right="235" w:firstLine="559"/>
        <w:jc w:val="both"/>
        <w:rPr>
          <w:rFonts w:ascii="仿宋_GB2312" w:eastAsia="仿宋_GB2312" w:cs="Times New Roman"/>
          <w:sz w:val="30"/>
          <w:szCs w:val="30"/>
          <w:lang w:eastAsia="zh-CN"/>
        </w:rPr>
      </w:pPr>
      <w:r w:rsidRPr="00865070">
        <w:rPr>
          <w:rFonts w:ascii="仿宋_GB2312" w:eastAsia="仿宋_GB2312" w:cs="Times New Roman" w:hint="eastAsia"/>
          <w:sz w:val="30"/>
          <w:szCs w:val="30"/>
          <w:lang w:eastAsia="zh-CN"/>
        </w:rPr>
        <w:t>2）公布，在闭幕式由大赛组委会公布比赛成绩，并对获奖选手颁奖。</w:t>
      </w:r>
    </w:p>
    <w:p w:rsidR="00BC52C9" w:rsidRPr="00C629F4" w:rsidRDefault="00DB0BF4" w:rsidP="00237740">
      <w:pPr>
        <w:pStyle w:val="1"/>
      </w:pPr>
      <w:r w:rsidRPr="00C629F4">
        <w:rPr>
          <w:rFonts w:hint="eastAsia"/>
        </w:rPr>
        <w:t>六</w:t>
      </w:r>
      <w:r w:rsidR="00DD03C1" w:rsidRPr="00C629F4">
        <w:rPr>
          <w:rFonts w:hint="eastAsia"/>
        </w:rPr>
        <w:t>、技术规范</w:t>
      </w:r>
    </w:p>
    <w:p w:rsidR="00AE0F95" w:rsidRPr="003A6C99" w:rsidRDefault="00AE0F95" w:rsidP="00AE0F95">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hint="eastAsia"/>
          <w:kern w:val="0"/>
          <w:sz w:val="30"/>
          <w:szCs w:val="30"/>
        </w:rPr>
        <w:t>（1）</w:t>
      </w:r>
      <w:r w:rsidRPr="003A6C99">
        <w:rPr>
          <w:rFonts w:ascii="仿宋_GB2312" w:eastAsia="仿宋_GB2312" w:hAnsi="仿宋"/>
          <w:kern w:val="0"/>
          <w:sz w:val="30"/>
          <w:szCs w:val="30"/>
        </w:rPr>
        <w:t>竞赛标准</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hint="eastAsia"/>
          <w:kern w:val="0"/>
          <w:sz w:val="30"/>
          <w:szCs w:val="30"/>
        </w:rPr>
        <w:lastRenderedPageBreak/>
        <w:t>1.教育部 1+X证书制度试点《工业</w:t>
      </w:r>
      <w:r w:rsidRPr="003A6C99">
        <w:rPr>
          <w:rFonts w:ascii="仿宋_GB2312" w:eastAsia="仿宋_GB2312" w:hAnsi="仿宋"/>
          <w:kern w:val="0"/>
          <w:sz w:val="30"/>
          <w:szCs w:val="30"/>
        </w:rPr>
        <w:t>机器人</w:t>
      </w:r>
      <w:r w:rsidR="009F469C">
        <w:rPr>
          <w:rFonts w:ascii="仿宋_GB2312" w:eastAsia="仿宋_GB2312" w:hAnsi="仿宋" w:hint="eastAsia"/>
          <w:kern w:val="0"/>
          <w:sz w:val="30"/>
          <w:szCs w:val="30"/>
        </w:rPr>
        <w:t>应用</w:t>
      </w:r>
      <w:r w:rsidRPr="003A6C99">
        <w:rPr>
          <w:rFonts w:ascii="仿宋_GB2312" w:eastAsia="仿宋_GB2312" w:hAnsi="仿宋"/>
          <w:kern w:val="0"/>
          <w:sz w:val="30"/>
          <w:szCs w:val="30"/>
        </w:rPr>
        <w:t>编程</w:t>
      </w:r>
      <w:r w:rsidRPr="003A6C99">
        <w:rPr>
          <w:rFonts w:ascii="仿宋_GB2312" w:eastAsia="仿宋_GB2312" w:hAnsi="仿宋" w:hint="eastAsia"/>
          <w:kern w:val="0"/>
          <w:sz w:val="30"/>
          <w:szCs w:val="30"/>
        </w:rPr>
        <w:t>》职业</w:t>
      </w:r>
      <w:r w:rsidRPr="003A6C99">
        <w:rPr>
          <w:rFonts w:ascii="仿宋_GB2312" w:eastAsia="仿宋_GB2312" w:hAnsi="仿宋"/>
          <w:kern w:val="0"/>
          <w:sz w:val="30"/>
          <w:szCs w:val="30"/>
        </w:rPr>
        <w:t>标准</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hint="eastAsia"/>
          <w:kern w:val="0"/>
          <w:sz w:val="30"/>
          <w:szCs w:val="30"/>
        </w:rPr>
        <w:t>2.</w:t>
      </w:r>
      <w:r w:rsidRPr="003A6C99">
        <w:rPr>
          <w:rFonts w:ascii="仿宋_GB2312" w:eastAsia="仿宋_GB2312" w:hAnsi="仿宋"/>
          <w:kern w:val="0"/>
          <w:sz w:val="30"/>
          <w:szCs w:val="30"/>
        </w:rPr>
        <w:t>人工智能工程技术人员</w:t>
      </w:r>
      <w:r w:rsidRPr="003A6C99">
        <w:rPr>
          <w:rFonts w:ascii="仿宋_GB2312" w:eastAsia="仿宋_GB2312" w:hAnsi="仿宋" w:hint="eastAsia"/>
          <w:kern w:val="0"/>
          <w:sz w:val="30"/>
          <w:szCs w:val="30"/>
        </w:rPr>
        <w:t>（职业编码</w:t>
      </w:r>
      <w:r w:rsidRPr="003A6C99">
        <w:rPr>
          <w:rFonts w:ascii="仿宋_GB2312" w:eastAsia="仿宋_GB2312" w:hAnsi="仿宋"/>
          <w:kern w:val="0"/>
          <w:sz w:val="30"/>
          <w:szCs w:val="30"/>
        </w:rPr>
        <w:t>2-02-10-09</w:t>
      </w:r>
      <w:r w:rsidRPr="003A6C99">
        <w:rPr>
          <w:rFonts w:ascii="仿宋_GB2312" w:eastAsia="仿宋_GB2312" w:hAnsi="仿宋" w:hint="eastAsia"/>
          <w:kern w:val="0"/>
          <w:sz w:val="30"/>
          <w:szCs w:val="30"/>
        </w:rPr>
        <w:t>）</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kern w:val="0"/>
          <w:sz w:val="30"/>
          <w:szCs w:val="30"/>
        </w:rPr>
        <w:t>3</w:t>
      </w:r>
      <w:r w:rsidRPr="003A6C99">
        <w:rPr>
          <w:rFonts w:ascii="仿宋_GB2312" w:eastAsia="仿宋_GB2312" w:hAnsi="仿宋" w:hint="eastAsia"/>
          <w:kern w:val="0"/>
          <w:sz w:val="30"/>
          <w:szCs w:val="30"/>
        </w:rPr>
        <w:t>.</w:t>
      </w:r>
      <w:r w:rsidRPr="003A6C99">
        <w:rPr>
          <w:rFonts w:ascii="仿宋_GB2312" w:eastAsia="仿宋_GB2312" w:hAnsi="仿宋"/>
          <w:kern w:val="0"/>
          <w:sz w:val="30"/>
          <w:szCs w:val="30"/>
        </w:rPr>
        <w:t>工业机器人系统操作员</w:t>
      </w:r>
      <w:r w:rsidRPr="003A6C99">
        <w:rPr>
          <w:rFonts w:ascii="仿宋_GB2312" w:eastAsia="仿宋_GB2312" w:hAnsi="仿宋" w:hint="eastAsia"/>
          <w:kern w:val="0"/>
          <w:sz w:val="30"/>
          <w:szCs w:val="30"/>
        </w:rPr>
        <w:t>（职业编码</w:t>
      </w:r>
      <w:r w:rsidRPr="003A6C99">
        <w:rPr>
          <w:rFonts w:ascii="仿宋_GB2312" w:eastAsia="仿宋_GB2312" w:hAnsi="仿宋"/>
          <w:kern w:val="0"/>
          <w:sz w:val="30"/>
          <w:szCs w:val="30"/>
        </w:rPr>
        <w:t>6-30-99-00</w:t>
      </w:r>
      <w:r w:rsidRPr="003A6C99">
        <w:rPr>
          <w:rFonts w:ascii="仿宋_GB2312" w:eastAsia="仿宋_GB2312" w:hAnsi="仿宋" w:hint="eastAsia"/>
          <w:kern w:val="0"/>
          <w:sz w:val="30"/>
          <w:szCs w:val="30"/>
        </w:rPr>
        <w:t>）</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kern w:val="0"/>
          <w:sz w:val="30"/>
          <w:szCs w:val="30"/>
        </w:rPr>
        <w:t>4</w:t>
      </w:r>
      <w:r w:rsidRPr="003A6C99">
        <w:rPr>
          <w:rFonts w:ascii="仿宋_GB2312" w:eastAsia="仿宋_GB2312" w:hAnsi="仿宋" w:hint="eastAsia"/>
          <w:kern w:val="0"/>
          <w:sz w:val="30"/>
          <w:szCs w:val="30"/>
        </w:rPr>
        <w:t>.</w:t>
      </w:r>
      <w:r w:rsidRPr="003A6C99">
        <w:rPr>
          <w:rFonts w:ascii="仿宋_GB2312" w:eastAsia="仿宋_GB2312" w:hAnsi="仿宋"/>
          <w:kern w:val="0"/>
          <w:sz w:val="30"/>
          <w:szCs w:val="30"/>
        </w:rPr>
        <w:t>工业机器人系统运维员</w:t>
      </w:r>
      <w:r w:rsidRPr="003A6C99">
        <w:rPr>
          <w:rFonts w:ascii="仿宋_GB2312" w:eastAsia="仿宋_GB2312" w:hAnsi="仿宋" w:hint="eastAsia"/>
          <w:kern w:val="0"/>
          <w:sz w:val="30"/>
          <w:szCs w:val="30"/>
        </w:rPr>
        <w:t>（职业编码</w:t>
      </w:r>
      <w:r w:rsidRPr="003A6C99">
        <w:rPr>
          <w:rFonts w:ascii="仿宋_GB2312" w:eastAsia="仿宋_GB2312" w:hAnsi="仿宋"/>
          <w:kern w:val="0"/>
          <w:sz w:val="30"/>
          <w:szCs w:val="30"/>
        </w:rPr>
        <w:t>6-31-01-10</w:t>
      </w:r>
      <w:r w:rsidRPr="003A6C99">
        <w:rPr>
          <w:rFonts w:ascii="仿宋_GB2312" w:eastAsia="仿宋_GB2312" w:hAnsi="仿宋" w:hint="eastAsia"/>
          <w:kern w:val="0"/>
          <w:sz w:val="30"/>
          <w:szCs w:val="30"/>
        </w:rPr>
        <w:t>）</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kern w:val="0"/>
          <w:sz w:val="30"/>
          <w:szCs w:val="30"/>
        </w:rPr>
        <w:t>5</w:t>
      </w:r>
      <w:r w:rsidRPr="003A6C99">
        <w:rPr>
          <w:rFonts w:ascii="仿宋_GB2312" w:eastAsia="仿宋_GB2312" w:hAnsi="仿宋" w:hint="eastAsia"/>
          <w:kern w:val="0"/>
          <w:sz w:val="30"/>
          <w:szCs w:val="30"/>
        </w:rPr>
        <w:t>.电工（职业编码6</w:t>
      </w:r>
      <w:r w:rsidRPr="003A6C99">
        <w:rPr>
          <w:rFonts w:ascii="仿宋_GB2312" w:eastAsia="仿宋_GB2312" w:hAnsi="仿宋"/>
          <w:kern w:val="0"/>
          <w:sz w:val="30"/>
          <w:szCs w:val="30"/>
        </w:rPr>
        <w:t>-31-01-03</w:t>
      </w:r>
      <w:r w:rsidRPr="003A6C99">
        <w:rPr>
          <w:rFonts w:ascii="仿宋_GB2312" w:eastAsia="仿宋_GB2312" w:hAnsi="仿宋" w:hint="eastAsia"/>
          <w:kern w:val="0"/>
          <w:sz w:val="30"/>
          <w:szCs w:val="30"/>
        </w:rPr>
        <w:t>）</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hint="eastAsia"/>
          <w:kern w:val="0"/>
          <w:sz w:val="30"/>
          <w:szCs w:val="30"/>
        </w:rPr>
        <w:t>（二）教学标准：</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hint="eastAsia"/>
          <w:kern w:val="0"/>
          <w:sz w:val="30"/>
          <w:szCs w:val="30"/>
        </w:rPr>
        <w:t>1.</w:t>
      </w:r>
      <w:hyperlink r:id="rId8" w:tgtFrame="_blank" w:history="1">
        <w:r w:rsidRPr="003A6C99">
          <w:rPr>
            <w:rFonts w:ascii="仿宋_GB2312" w:eastAsia="仿宋_GB2312" w:hAnsi="仿宋"/>
            <w:kern w:val="0"/>
            <w:sz w:val="30"/>
            <w:szCs w:val="30"/>
          </w:rPr>
          <w:t>国家职业教育工业机器人技术专业教学资源库</w:t>
        </w:r>
      </w:hyperlink>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hint="eastAsia"/>
          <w:kern w:val="0"/>
          <w:sz w:val="30"/>
          <w:szCs w:val="30"/>
        </w:rPr>
        <w:t>2.中等职业学校工业机器人技术专业教学标准</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hint="eastAsia"/>
          <w:kern w:val="0"/>
          <w:sz w:val="30"/>
          <w:szCs w:val="30"/>
        </w:rPr>
        <w:t>（三）其他技术标准：</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hint="eastAsia"/>
          <w:kern w:val="0"/>
          <w:sz w:val="30"/>
          <w:szCs w:val="30"/>
        </w:rPr>
        <w:t>1.装配机器人通用技术条件标准（GBT 26154-2010）</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kern w:val="0"/>
          <w:sz w:val="30"/>
          <w:szCs w:val="30"/>
        </w:rPr>
        <w:t>2.工业机器人安全实施规范（GB/T20867-2007）</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kern w:val="0"/>
          <w:sz w:val="30"/>
          <w:szCs w:val="30"/>
        </w:rPr>
        <w:t xml:space="preserve">3.工业机器人 坐标系和运动命名原则（GB 16977-1997） </w:t>
      </w:r>
    </w:p>
    <w:p w:rsidR="003A6C99" w:rsidRPr="003A6C99" w:rsidRDefault="003A6C99" w:rsidP="003A6C99">
      <w:pPr>
        <w:spacing w:line="560" w:lineRule="exact"/>
        <w:ind w:firstLineChars="200" w:firstLine="600"/>
        <w:rPr>
          <w:rFonts w:ascii="仿宋_GB2312" w:eastAsia="仿宋_GB2312" w:hAnsi="仿宋"/>
          <w:kern w:val="0"/>
          <w:sz w:val="30"/>
          <w:szCs w:val="30"/>
        </w:rPr>
      </w:pPr>
      <w:r w:rsidRPr="003A6C99">
        <w:rPr>
          <w:rFonts w:ascii="仿宋_GB2312" w:eastAsia="仿宋_GB2312" w:hAnsi="仿宋"/>
          <w:kern w:val="0"/>
          <w:sz w:val="30"/>
          <w:szCs w:val="30"/>
        </w:rPr>
        <w:t>4.工业机器人 性能试验实施规范</w:t>
      </w:r>
      <w:r w:rsidRPr="003A6C99">
        <w:rPr>
          <w:rFonts w:ascii="仿宋_GB2312" w:eastAsia="仿宋_GB2312" w:hAnsi="仿宋" w:hint="eastAsia"/>
          <w:kern w:val="0"/>
          <w:sz w:val="30"/>
          <w:szCs w:val="30"/>
        </w:rPr>
        <w:t>（</w:t>
      </w:r>
      <w:r w:rsidRPr="003A6C99">
        <w:rPr>
          <w:rFonts w:ascii="仿宋_GB2312" w:eastAsia="仿宋_GB2312" w:hAnsi="仿宋"/>
          <w:kern w:val="0"/>
          <w:sz w:val="30"/>
          <w:szCs w:val="30"/>
        </w:rPr>
        <w:t>GB 20868-2007-T</w:t>
      </w:r>
      <w:r w:rsidRPr="003A6C99">
        <w:rPr>
          <w:rFonts w:ascii="仿宋_GB2312" w:eastAsia="仿宋_GB2312" w:hAnsi="仿宋" w:hint="eastAsia"/>
          <w:kern w:val="0"/>
          <w:sz w:val="30"/>
          <w:szCs w:val="30"/>
        </w:rPr>
        <w:t>）</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hint="eastAsia"/>
          <w:kern w:val="0"/>
          <w:sz w:val="30"/>
          <w:szCs w:val="30"/>
        </w:rPr>
        <w:t>（二）</w:t>
      </w:r>
      <w:r w:rsidRPr="00C629F4">
        <w:rPr>
          <w:rFonts w:ascii="仿宋_GB2312" w:eastAsia="仿宋_GB2312" w:hAnsi="仿宋"/>
          <w:kern w:val="0"/>
          <w:sz w:val="30"/>
          <w:szCs w:val="30"/>
        </w:rPr>
        <w:t>职业道德</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（1）爱岗敬业，忠于职守，严于律已；</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（2）刻苦学习，钻研业务，善于观察，勤于思考；</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（3）认真负责，吃苦耐劳；</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（4）遵守操作规程，安全、文明生产；</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（5）着装规范整洁，爱护设备，保持工作环境清洁有序。</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hint="eastAsia"/>
          <w:kern w:val="0"/>
          <w:sz w:val="30"/>
          <w:szCs w:val="30"/>
        </w:rPr>
        <w:t>（三）</w:t>
      </w:r>
      <w:r w:rsidRPr="00C629F4">
        <w:rPr>
          <w:rFonts w:ascii="仿宋_GB2312" w:eastAsia="仿宋_GB2312" w:hAnsi="仿宋"/>
          <w:kern w:val="0"/>
          <w:sz w:val="30"/>
          <w:szCs w:val="30"/>
        </w:rPr>
        <w:t>相关知识与技能</w:t>
      </w:r>
    </w:p>
    <w:p w:rsidR="00AE0F95" w:rsidRPr="00C629F4" w:rsidRDefault="00AE0F95" w:rsidP="00AE0F95">
      <w:pPr>
        <w:spacing w:line="560" w:lineRule="exact"/>
        <w:ind w:firstLineChars="200" w:firstLine="600"/>
        <w:rPr>
          <w:rFonts w:ascii="仿宋_GB2312" w:eastAsia="仿宋_GB2312" w:hAnsi="仿宋"/>
          <w:kern w:val="0"/>
          <w:sz w:val="30"/>
          <w:szCs w:val="30"/>
        </w:rPr>
      </w:pPr>
      <w:bookmarkStart w:id="0" w:name="十、技术平台"/>
      <w:bookmarkEnd w:id="0"/>
      <w:r w:rsidRPr="00C629F4">
        <w:rPr>
          <w:rFonts w:ascii="仿宋_GB2312" w:eastAsia="仿宋_GB2312" w:hAnsi="仿宋"/>
          <w:kern w:val="0"/>
          <w:sz w:val="30"/>
          <w:szCs w:val="30"/>
        </w:rPr>
        <w:t>（1）六关节工业机器人工作原理；</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（2）六关节工业机器人机械结构、安装、检测、调试；</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（3）六关节工业机器人控制系统原理、装配、调试和故障排除；</w:t>
      </w:r>
    </w:p>
    <w:p w:rsidR="00AE0F95" w:rsidRPr="00C629F4" w:rsidRDefault="00AE0F95" w:rsidP="00AE0F95">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（4）六关节工业机器人应用程序编写与整机调试。</w:t>
      </w:r>
    </w:p>
    <w:p w:rsidR="00DD03C1" w:rsidRPr="00C629F4" w:rsidRDefault="00DB0BF4" w:rsidP="00237740">
      <w:pPr>
        <w:pStyle w:val="1"/>
      </w:pPr>
      <w:r w:rsidRPr="00C629F4">
        <w:rPr>
          <w:rFonts w:hint="eastAsia"/>
        </w:rPr>
        <w:lastRenderedPageBreak/>
        <w:t>七</w:t>
      </w:r>
      <w:r w:rsidR="00DD03C1" w:rsidRPr="00C629F4">
        <w:rPr>
          <w:rFonts w:hint="eastAsia"/>
        </w:rPr>
        <w:t>、技术平台</w:t>
      </w:r>
    </w:p>
    <w:p w:rsidR="00BC52C9" w:rsidRPr="00C629F4" w:rsidRDefault="00BC52C9" w:rsidP="00BC52C9">
      <w:pPr>
        <w:pStyle w:val="a8"/>
        <w:spacing w:before="44" w:line="348" w:lineRule="auto"/>
        <w:ind w:right="71" w:firstLine="559"/>
        <w:rPr>
          <w:rFonts w:ascii="仿宋_GB2312" w:eastAsia="仿宋_GB2312" w:cs="Times New Roman"/>
          <w:sz w:val="30"/>
          <w:szCs w:val="30"/>
          <w:lang w:eastAsia="zh-CN"/>
        </w:rPr>
      </w:pPr>
      <w:r w:rsidRPr="00C629F4">
        <w:rPr>
          <w:rFonts w:ascii="仿宋_GB2312" w:eastAsia="仿宋_GB2312" w:cs="Times New Roman"/>
          <w:sz w:val="30"/>
          <w:szCs w:val="30"/>
          <w:lang w:eastAsia="zh-CN"/>
        </w:rPr>
        <w:t>本次大赛的竞赛技术平台采用 BNRT-BRICS-RBT3 型工业机器人装调维修实训系统（如图</w:t>
      </w:r>
      <w:r w:rsidR="00865070">
        <w:rPr>
          <w:rFonts w:ascii="仿宋_GB2312" w:eastAsia="仿宋_GB2312" w:cs="Times New Roman"/>
          <w:sz w:val="30"/>
          <w:szCs w:val="30"/>
          <w:lang w:eastAsia="zh-CN"/>
        </w:rPr>
        <w:t>2</w:t>
      </w:r>
      <w:r w:rsidRPr="00C629F4">
        <w:rPr>
          <w:rFonts w:ascii="仿宋_GB2312" w:eastAsia="仿宋_GB2312" w:cs="Times New Roman"/>
          <w:sz w:val="30"/>
          <w:szCs w:val="30"/>
          <w:lang w:eastAsia="zh-CN"/>
        </w:rPr>
        <w:t>所示），竞赛器材由组委会统一提供。</w:t>
      </w:r>
    </w:p>
    <w:p w:rsidR="00BC52C9" w:rsidRPr="00C629F4" w:rsidRDefault="00BC52C9" w:rsidP="00BC52C9">
      <w:pPr>
        <w:pStyle w:val="a8"/>
        <w:spacing w:before="6"/>
        <w:ind w:left="0"/>
        <w:jc w:val="center"/>
        <w:rPr>
          <w:sz w:val="27"/>
          <w:lang w:eastAsia="zh-CN"/>
        </w:rPr>
      </w:pPr>
      <w:r w:rsidRPr="00C629F4">
        <w:rPr>
          <w:noProof/>
          <w:sz w:val="27"/>
          <w:lang w:eastAsia="zh-CN"/>
        </w:rPr>
        <w:drawing>
          <wp:inline distT="0" distB="0" distL="0" distR="0">
            <wp:extent cx="3347050" cy="223136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工业机器人装调维修工鉴定设备.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348493" cy="2232329"/>
                    </a:xfrm>
                    <a:prstGeom prst="rect">
                      <a:avLst/>
                    </a:prstGeom>
                  </pic:spPr>
                </pic:pic>
              </a:graphicData>
            </a:graphic>
          </wp:inline>
        </w:drawing>
      </w:r>
    </w:p>
    <w:p w:rsidR="00BC52C9" w:rsidRPr="00C629F4" w:rsidRDefault="00BC52C9" w:rsidP="00BC52C9">
      <w:pPr>
        <w:ind w:left="2443"/>
        <w:rPr>
          <w:sz w:val="24"/>
        </w:rPr>
      </w:pPr>
      <w:r w:rsidRPr="00C629F4">
        <w:rPr>
          <w:sz w:val="24"/>
        </w:rPr>
        <w:t>图</w:t>
      </w:r>
      <w:r w:rsidR="00865070">
        <w:rPr>
          <w:sz w:val="24"/>
        </w:rPr>
        <w:t>2</w:t>
      </w:r>
      <w:r w:rsidR="0064299A" w:rsidRPr="00C629F4">
        <w:rPr>
          <w:rFonts w:hint="eastAsia"/>
          <w:sz w:val="24"/>
        </w:rPr>
        <w:t>工业机器人维修调试与技术应用</w:t>
      </w:r>
      <w:r w:rsidRPr="00C629F4">
        <w:rPr>
          <w:sz w:val="24"/>
        </w:rPr>
        <w:t>竞赛平台</w:t>
      </w:r>
    </w:p>
    <w:p w:rsidR="00BC52C9" w:rsidRPr="00C629F4" w:rsidRDefault="00A83B37" w:rsidP="00AE0F95">
      <w:pPr>
        <w:pStyle w:val="a8"/>
        <w:spacing w:before="44" w:line="348" w:lineRule="auto"/>
        <w:ind w:right="71" w:firstLine="559"/>
        <w:rPr>
          <w:rFonts w:ascii="仿宋_GB2312" w:eastAsia="仿宋_GB2312" w:cs="Times New Roman"/>
          <w:sz w:val="30"/>
          <w:szCs w:val="30"/>
          <w:lang w:eastAsia="zh-CN"/>
        </w:rPr>
      </w:pPr>
      <w:r>
        <w:rPr>
          <w:rFonts w:ascii="仿宋_GB2312" w:eastAsia="仿宋_GB2312" w:cs="Times New Roman"/>
          <w:sz w:val="30"/>
          <w:szCs w:val="30"/>
          <w:lang w:eastAsia="zh-CN"/>
        </w:rPr>
        <w:t>工业机器人装调维修实训系统设置了机械装配、电气装调</w:t>
      </w:r>
      <w:r w:rsidR="00BC52C9" w:rsidRPr="00C629F4">
        <w:rPr>
          <w:rFonts w:ascii="仿宋_GB2312" w:eastAsia="仿宋_GB2312" w:cs="Times New Roman"/>
          <w:sz w:val="30"/>
          <w:szCs w:val="30"/>
          <w:lang w:eastAsia="zh-CN"/>
        </w:rPr>
        <w:t>、整机装配、整机调试、校准、标定、维护与保养、维修、培训与管理等 9 个职业功能，可完成工业机器人装调与维修实训任务，</w:t>
      </w:r>
      <w:r w:rsidR="00BC52C9" w:rsidRPr="00E5191C">
        <w:rPr>
          <w:rFonts w:ascii="仿宋_GB2312" w:eastAsia="仿宋_GB2312" w:cs="Times New Roman"/>
          <w:sz w:val="30"/>
          <w:szCs w:val="30"/>
          <w:lang w:eastAsia="zh-CN"/>
        </w:rPr>
        <w:t>能够满足《工业机器人装调维修工》</w:t>
      </w:r>
      <w:r w:rsidR="00E36C43" w:rsidRPr="00E5191C">
        <w:rPr>
          <w:rFonts w:ascii="仿宋_GB2312" w:eastAsia="仿宋_GB2312" w:cs="Times New Roman" w:hint="eastAsia"/>
          <w:sz w:val="30"/>
          <w:szCs w:val="30"/>
          <w:lang w:eastAsia="zh-CN"/>
        </w:rPr>
        <w:t>、《工业机器人系统运维员》、《工业机器人编程与运维》</w:t>
      </w:r>
      <w:r w:rsidR="0088618F" w:rsidRPr="00E5191C">
        <w:rPr>
          <w:rFonts w:ascii="仿宋_GB2312" w:eastAsia="仿宋_GB2312" w:cs="Times New Roman"/>
          <w:sz w:val="30"/>
          <w:szCs w:val="30"/>
          <w:lang w:eastAsia="zh-CN"/>
        </w:rPr>
        <w:t>的实训考核任务</w:t>
      </w:r>
      <w:r w:rsidR="0088618F">
        <w:rPr>
          <w:rFonts w:ascii="仿宋_GB2312" w:eastAsia="仿宋_GB2312" w:cs="Times New Roman"/>
          <w:sz w:val="30"/>
          <w:szCs w:val="30"/>
          <w:lang w:eastAsia="zh-CN"/>
        </w:rPr>
        <w:t>，符合职业技能等级考核</w:t>
      </w:r>
      <w:r w:rsidR="00BC52C9" w:rsidRPr="00C629F4">
        <w:rPr>
          <w:rFonts w:ascii="仿宋_GB2312" w:eastAsia="仿宋_GB2312" w:cs="Times New Roman"/>
          <w:sz w:val="30"/>
          <w:szCs w:val="30"/>
          <w:lang w:eastAsia="zh-CN"/>
        </w:rPr>
        <w:t>标准；该平台采用关节式结构，按工业标准要求设计，结构简单、紧凑，适用于机器人装调与维修实训，可锻炼学生动手能力和精密装配能力，并且各单元模块可以拆装到螺钉级。使学生更深入了解工业现场常用的机器人本体内部机械结构、机械连接、电机安装、减速器装配、同步带传动等。</w:t>
      </w:r>
    </w:p>
    <w:p w:rsidR="00BC52C9" w:rsidRPr="00C629F4" w:rsidRDefault="00BC52C9" w:rsidP="00AE0F95">
      <w:pPr>
        <w:pStyle w:val="a8"/>
        <w:spacing w:before="44" w:line="348" w:lineRule="auto"/>
        <w:ind w:right="71" w:firstLine="559"/>
        <w:rPr>
          <w:rFonts w:ascii="仿宋_GB2312" w:eastAsia="仿宋_GB2312" w:cs="Times New Roman"/>
          <w:sz w:val="30"/>
          <w:szCs w:val="30"/>
          <w:lang w:eastAsia="zh-CN"/>
        </w:rPr>
      </w:pPr>
      <w:r w:rsidRPr="00C629F4">
        <w:rPr>
          <w:rFonts w:ascii="仿宋_GB2312" w:eastAsia="仿宋_GB2312" w:cs="Times New Roman"/>
          <w:sz w:val="30"/>
          <w:szCs w:val="30"/>
          <w:lang w:eastAsia="zh-CN"/>
        </w:rPr>
        <w:t>该设备由装配工作台、六自由度工业机器人、机器人控制系统组成，如图</w:t>
      </w:r>
      <w:r w:rsidR="00865070">
        <w:rPr>
          <w:rFonts w:ascii="仿宋_GB2312" w:eastAsia="仿宋_GB2312" w:cs="Times New Roman"/>
          <w:sz w:val="30"/>
          <w:szCs w:val="30"/>
          <w:lang w:eastAsia="zh-CN"/>
        </w:rPr>
        <w:t>3</w:t>
      </w:r>
      <w:r w:rsidRPr="00C629F4">
        <w:rPr>
          <w:rFonts w:ascii="仿宋_GB2312" w:eastAsia="仿宋_GB2312" w:cs="Times New Roman" w:hint="eastAsia"/>
          <w:sz w:val="30"/>
          <w:szCs w:val="30"/>
          <w:lang w:eastAsia="zh-CN"/>
        </w:rPr>
        <w:t>、</w:t>
      </w:r>
      <w:r w:rsidR="00865070">
        <w:rPr>
          <w:rFonts w:ascii="仿宋_GB2312" w:eastAsia="仿宋_GB2312" w:cs="Times New Roman"/>
          <w:sz w:val="30"/>
          <w:szCs w:val="30"/>
          <w:lang w:eastAsia="zh-CN"/>
        </w:rPr>
        <w:t>4</w:t>
      </w:r>
      <w:r w:rsidRPr="00C629F4">
        <w:rPr>
          <w:rFonts w:ascii="仿宋_GB2312" w:eastAsia="仿宋_GB2312" w:cs="Times New Roman"/>
          <w:sz w:val="30"/>
          <w:szCs w:val="30"/>
          <w:lang w:eastAsia="zh-CN"/>
        </w:rPr>
        <w:t>所示。</w:t>
      </w:r>
    </w:p>
    <w:p w:rsidR="00BC52C9" w:rsidRPr="00C629F4" w:rsidRDefault="00BC52C9" w:rsidP="00A017C6">
      <w:pPr>
        <w:pStyle w:val="a8"/>
        <w:spacing w:before="46" w:line="367" w:lineRule="auto"/>
        <w:ind w:right="117" w:firstLineChars="7" w:firstLine="20"/>
        <w:jc w:val="center"/>
        <w:rPr>
          <w:spacing w:val="-8"/>
          <w:lang w:eastAsia="zh-CN"/>
        </w:rPr>
      </w:pPr>
      <w:r w:rsidRPr="00C629F4">
        <w:rPr>
          <w:rFonts w:hint="eastAsia"/>
          <w:noProof/>
          <w:spacing w:val="-8"/>
          <w:lang w:eastAsia="zh-CN"/>
        </w:rPr>
        <w:lastRenderedPageBreak/>
        <w:drawing>
          <wp:inline distT="0" distB="0" distL="0" distR="0">
            <wp:extent cx="1927225" cy="18569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操作台.jpg"/>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0222"/>
                    <a:stretch/>
                  </pic:blipFill>
                  <pic:spPr bwMode="auto">
                    <a:xfrm>
                      <a:off x="0" y="0"/>
                      <a:ext cx="1934204" cy="186368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C629F4">
        <w:rPr>
          <w:noProof/>
          <w:spacing w:val="-8"/>
          <w:lang w:eastAsia="zh-CN"/>
        </w:rPr>
        <w:drawing>
          <wp:inline distT="0" distB="0" distL="0" distR="0">
            <wp:extent cx="1294959" cy="1726614"/>
            <wp:effectExtent l="0" t="0" r="0" b="0"/>
            <wp:docPr id="22" name="图片 22" descr="I:\文件\博诺文件\设备\装调维修\3B\图片\1\3B-C30本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文件\博诺文件\设备\装调维修\3B\图片\1\3B-C30本体.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07442" cy="1743258"/>
                    </a:xfrm>
                    <a:prstGeom prst="rect">
                      <a:avLst/>
                    </a:prstGeom>
                    <a:noFill/>
                    <a:ln>
                      <a:noFill/>
                    </a:ln>
                  </pic:spPr>
                </pic:pic>
              </a:graphicData>
            </a:graphic>
          </wp:inline>
        </w:drawing>
      </w:r>
    </w:p>
    <w:p w:rsidR="00BC52C9" w:rsidRPr="00C629F4" w:rsidRDefault="00BC52C9" w:rsidP="00A017C6">
      <w:pPr>
        <w:pStyle w:val="a8"/>
        <w:spacing w:before="198" w:line="364" w:lineRule="auto"/>
        <w:ind w:right="98" w:firstLineChars="10" w:firstLine="22"/>
        <w:jc w:val="center"/>
        <w:rPr>
          <w:spacing w:val="-12"/>
          <w:sz w:val="24"/>
          <w:szCs w:val="24"/>
          <w:lang w:eastAsia="zh-CN"/>
        </w:rPr>
      </w:pPr>
      <w:r w:rsidRPr="00C629F4">
        <w:rPr>
          <w:spacing w:val="-12"/>
          <w:sz w:val="24"/>
          <w:szCs w:val="24"/>
          <w:lang w:eastAsia="zh-CN"/>
        </w:rPr>
        <w:t>图</w:t>
      </w:r>
      <w:r w:rsidR="00865070">
        <w:rPr>
          <w:spacing w:val="-12"/>
          <w:sz w:val="24"/>
          <w:szCs w:val="24"/>
          <w:lang w:eastAsia="zh-CN"/>
        </w:rPr>
        <w:t>3</w:t>
      </w:r>
      <w:r w:rsidRPr="00C629F4">
        <w:rPr>
          <w:spacing w:val="-12"/>
          <w:sz w:val="24"/>
          <w:szCs w:val="24"/>
          <w:lang w:eastAsia="zh-CN"/>
        </w:rPr>
        <w:t xml:space="preserve"> 拆装工作台</w:t>
      </w:r>
      <w:r w:rsidRPr="00C629F4">
        <w:rPr>
          <w:spacing w:val="-12"/>
          <w:sz w:val="24"/>
          <w:szCs w:val="24"/>
          <w:lang w:eastAsia="zh-CN"/>
        </w:rPr>
        <w:tab/>
        <w:t xml:space="preserve">       图</w:t>
      </w:r>
      <w:r w:rsidR="00865070">
        <w:rPr>
          <w:spacing w:val="-12"/>
          <w:sz w:val="24"/>
          <w:szCs w:val="24"/>
          <w:lang w:eastAsia="zh-CN"/>
        </w:rPr>
        <w:t>4</w:t>
      </w:r>
      <w:r w:rsidRPr="00C629F4">
        <w:rPr>
          <w:spacing w:val="-12"/>
          <w:sz w:val="24"/>
          <w:szCs w:val="24"/>
          <w:lang w:eastAsia="zh-CN"/>
        </w:rPr>
        <w:t xml:space="preserve">  6 自由度工业机器人本体</w:t>
      </w:r>
    </w:p>
    <w:p w:rsidR="00BC52C9" w:rsidRPr="00C629F4" w:rsidRDefault="00BC52C9" w:rsidP="00AE0F95">
      <w:pPr>
        <w:pStyle w:val="a8"/>
        <w:spacing w:before="44" w:line="348" w:lineRule="auto"/>
        <w:ind w:right="71" w:firstLine="559"/>
        <w:rPr>
          <w:rFonts w:ascii="仿宋_GB2312" w:eastAsia="仿宋_GB2312" w:cs="Times New Roman"/>
          <w:sz w:val="30"/>
          <w:szCs w:val="30"/>
          <w:lang w:eastAsia="zh-CN"/>
        </w:rPr>
      </w:pPr>
      <w:r w:rsidRPr="00C629F4">
        <w:rPr>
          <w:rFonts w:ascii="仿宋_GB2312" w:eastAsia="仿宋_GB2312" w:cs="Times New Roman"/>
          <w:sz w:val="30"/>
          <w:szCs w:val="30"/>
          <w:lang w:eastAsia="zh-CN"/>
        </w:rPr>
        <w:t>机器人本体的组成部分</w:t>
      </w:r>
      <w:r w:rsidRPr="00C629F4">
        <w:rPr>
          <w:rFonts w:ascii="仿宋_GB2312" w:eastAsia="仿宋_GB2312" w:cs="Times New Roman" w:hint="eastAsia"/>
          <w:sz w:val="30"/>
          <w:szCs w:val="30"/>
          <w:lang w:eastAsia="zh-CN"/>
        </w:rPr>
        <w:t>：</w:t>
      </w:r>
    </w:p>
    <w:p w:rsidR="00BC52C9" w:rsidRPr="00C629F4" w:rsidRDefault="00BC52C9" w:rsidP="00BC52C9">
      <w:pPr>
        <w:pStyle w:val="TableParagraph"/>
        <w:spacing w:line="367" w:lineRule="auto"/>
        <w:ind w:left="108"/>
        <w:jc w:val="center"/>
        <w:rPr>
          <w:sz w:val="24"/>
          <w:szCs w:val="24"/>
          <w:lang w:eastAsia="zh-CN"/>
        </w:rPr>
      </w:pPr>
      <w:r w:rsidRPr="00C629F4">
        <w:rPr>
          <w:rFonts w:hint="eastAsia"/>
          <w:sz w:val="24"/>
          <w:szCs w:val="24"/>
          <w:lang w:eastAsia="zh-CN"/>
        </w:rPr>
        <w:t>表</w:t>
      </w:r>
      <w:r w:rsidR="001D679F" w:rsidRPr="00C629F4">
        <w:rPr>
          <w:rFonts w:hint="eastAsia"/>
          <w:sz w:val="24"/>
          <w:szCs w:val="24"/>
          <w:lang w:eastAsia="zh-CN"/>
        </w:rPr>
        <w:t>2</w:t>
      </w:r>
      <w:r w:rsidRPr="00C629F4">
        <w:rPr>
          <w:rFonts w:hint="eastAsia"/>
          <w:sz w:val="24"/>
          <w:szCs w:val="24"/>
          <w:lang w:eastAsia="zh-CN"/>
        </w:rPr>
        <w:t>底座部分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6392"/>
      </w:tblGrid>
      <w:tr w:rsidR="00BC52C9" w:rsidRPr="00C629F4" w:rsidTr="00351DFA">
        <w:tc>
          <w:tcPr>
            <w:tcW w:w="8522" w:type="dxa"/>
            <w:gridSpan w:val="2"/>
          </w:tcPr>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t>底座部分</w:t>
            </w:r>
          </w:p>
        </w:tc>
      </w:tr>
      <w:tr w:rsidR="00BC52C9" w:rsidRPr="00C629F4" w:rsidTr="00351DFA">
        <w:trPr>
          <w:trHeight w:val="2138"/>
        </w:trPr>
        <w:tc>
          <w:tcPr>
            <w:tcW w:w="2130" w:type="dxa"/>
          </w:tcPr>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t>底座部分主要由底座、转座、</w:t>
            </w:r>
            <w:r w:rsidRPr="00C629F4">
              <w:rPr>
                <w:sz w:val="24"/>
                <w:szCs w:val="24"/>
                <w:lang w:eastAsia="zh-CN"/>
              </w:rPr>
              <w:t>1轴电机减速机、2轴电机减速机以及盖板类等其它零件组成</w:t>
            </w:r>
          </w:p>
        </w:tc>
        <w:tc>
          <w:tcPr>
            <w:tcW w:w="6392" w:type="dxa"/>
          </w:tcPr>
          <w:p w:rsidR="00BC52C9" w:rsidRPr="00C629F4" w:rsidRDefault="00BC52C9" w:rsidP="00351DFA">
            <w:pPr>
              <w:pStyle w:val="TableParagraph"/>
              <w:spacing w:line="367" w:lineRule="auto"/>
              <w:ind w:left="108"/>
              <w:rPr>
                <w:sz w:val="24"/>
                <w:szCs w:val="24"/>
                <w:lang w:eastAsia="zh-CN"/>
              </w:rPr>
            </w:pPr>
            <w:r w:rsidRPr="00C629F4">
              <w:rPr>
                <w:rFonts w:hint="eastAsia"/>
                <w:noProof/>
                <w:sz w:val="24"/>
                <w:szCs w:val="24"/>
                <w:lang w:eastAsia="zh-CN"/>
              </w:rPr>
              <w:drawing>
                <wp:anchor distT="0" distB="0" distL="114300" distR="114300" simplePos="0" relativeHeight="251661312" behindDoc="0" locked="0" layoutInCell="1" allowOverlap="1">
                  <wp:simplePos x="0" y="0"/>
                  <wp:positionH relativeFrom="column">
                    <wp:posOffset>2597785</wp:posOffset>
                  </wp:positionH>
                  <wp:positionV relativeFrom="paragraph">
                    <wp:posOffset>57785</wp:posOffset>
                  </wp:positionV>
                  <wp:extent cx="920115" cy="1325245"/>
                  <wp:effectExtent l="0" t="0" r="0" b="8255"/>
                  <wp:wrapNone/>
                  <wp:docPr id="21" name="图片 21" descr="底座部分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0" descr="底座部分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20115" cy="1325245"/>
                          </a:xfrm>
                          <a:prstGeom prst="rect">
                            <a:avLst/>
                          </a:prstGeom>
                          <a:noFill/>
                          <a:ln>
                            <a:noFill/>
                          </a:ln>
                        </pic:spPr>
                      </pic:pic>
                    </a:graphicData>
                  </a:graphic>
                </wp:anchor>
              </w:drawing>
            </w:r>
            <w:r w:rsidRPr="00C629F4">
              <w:rPr>
                <w:rFonts w:hint="eastAsia"/>
                <w:noProof/>
                <w:sz w:val="24"/>
                <w:szCs w:val="24"/>
                <w:lang w:eastAsia="zh-CN"/>
              </w:rPr>
              <w:drawing>
                <wp:anchor distT="0" distB="0" distL="114300" distR="114300" simplePos="0" relativeHeight="251660288" behindDoc="0" locked="0" layoutInCell="1" allowOverlap="1">
                  <wp:simplePos x="0" y="0"/>
                  <wp:positionH relativeFrom="column">
                    <wp:posOffset>1532890</wp:posOffset>
                  </wp:positionH>
                  <wp:positionV relativeFrom="paragraph">
                    <wp:posOffset>57785</wp:posOffset>
                  </wp:positionV>
                  <wp:extent cx="800735" cy="1283335"/>
                  <wp:effectExtent l="0" t="0" r="0" b="0"/>
                  <wp:wrapNone/>
                  <wp:docPr id="20" name="图片 20" descr="底座部分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9" descr="底座部分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735" cy="1283335"/>
                          </a:xfrm>
                          <a:prstGeom prst="rect">
                            <a:avLst/>
                          </a:prstGeom>
                          <a:noFill/>
                          <a:ln>
                            <a:noFill/>
                          </a:ln>
                        </pic:spPr>
                      </pic:pic>
                    </a:graphicData>
                  </a:graphic>
                </wp:anchor>
              </w:drawing>
            </w:r>
            <w:r w:rsidRPr="00C629F4">
              <w:rPr>
                <w:rFonts w:hint="eastAsia"/>
                <w:noProof/>
                <w:sz w:val="24"/>
                <w:szCs w:val="24"/>
                <w:lang w:eastAsia="zh-CN"/>
              </w:rPr>
              <w:drawing>
                <wp:anchor distT="0" distB="0" distL="114300" distR="114300" simplePos="0" relativeHeight="251659264" behindDoc="0" locked="0" layoutInCell="1" allowOverlap="1">
                  <wp:simplePos x="0" y="0"/>
                  <wp:positionH relativeFrom="column">
                    <wp:posOffset>562610</wp:posOffset>
                  </wp:positionH>
                  <wp:positionV relativeFrom="paragraph">
                    <wp:posOffset>41275</wp:posOffset>
                  </wp:positionV>
                  <wp:extent cx="767715" cy="1299845"/>
                  <wp:effectExtent l="0" t="0" r="0" b="0"/>
                  <wp:wrapNone/>
                  <wp:docPr id="19" name="图片 19" descr="底座部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8" descr="底座部分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7715" cy="1299845"/>
                          </a:xfrm>
                          <a:prstGeom prst="rect">
                            <a:avLst/>
                          </a:prstGeom>
                          <a:noFill/>
                          <a:ln>
                            <a:noFill/>
                          </a:ln>
                          <a:effectLst/>
                        </pic:spPr>
                      </pic:pic>
                    </a:graphicData>
                  </a:graphic>
                </wp:anchor>
              </w:drawing>
            </w:r>
          </w:p>
        </w:tc>
      </w:tr>
    </w:tbl>
    <w:p w:rsidR="00BC52C9" w:rsidRPr="00C629F4" w:rsidRDefault="00BC52C9" w:rsidP="00BC52C9">
      <w:pPr>
        <w:pStyle w:val="TableParagraph"/>
        <w:spacing w:line="367" w:lineRule="auto"/>
        <w:ind w:left="108"/>
        <w:jc w:val="center"/>
        <w:rPr>
          <w:sz w:val="24"/>
          <w:szCs w:val="24"/>
          <w:lang w:eastAsia="zh-CN"/>
        </w:rPr>
      </w:pPr>
      <w:r w:rsidRPr="00C629F4">
        <w:rPr>
          <w:rFonts w:hint="eastAsia"/>
          <w:sz w:val="24"/>
          <w:szCs w:val="24"/>
          <w:lang w:eastAsia="zh-CN"/>
        </w:rPr>
        <w:t>表</w:t>
      </w:r>
      <w:r w:rsidR="001D679F" w:rsidRPr="00C629F4">
        <w:rPr>
          <w:sz w:val="24"/>
          <w:szCs w:val="24"/>
          <w:lang w:eastAsia="zh-CN"/>
        </w:rPr>
        <w:t>3</w:t>
      </w:r>
      <w:r w:rsidRPr="00C629F4">
        <w:rPr>
          <w:rFonts w:hint="eastAsia"/>
          <w:sz w:val="24"/>
          <w:szCs w:val="24"/>
          <w:lang w:eastAsia="zh-CN"/>
        </w:rPr>
        <w:t>大臂部分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6392"/>
      </w:tblGrid>
      <w:tr w:rsidR="00BC52C9" w:rsidRPr="00C629F4" w:rsidTr="00351DFA">
        <w:tc>
          <w:tcPr>
            <w:tcW w:w="8522" w:type="dxa"/>
            <w:gridSpan w:val="2"/>
          </w:tcPr>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t>大臂部分</w:t>
            </w:r>
          </w:p>
        </w:tc>
      </w:tr>
      <w:tr w:rsidR="00BC52C9" w:rsidRPr="00C629F4" w:rsidTr="00351DFA">
        <w:trPr>
          <w:trHeight w:val="1901"/>
        </w:trPr>
        <w:tc>
          <w:tcPr>
            <w:tcW w:w="2130" w:type="dxa"/>
          </w:tcPr>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t>大臂部分主要由</w:t>
            </w:r>
            <w:r w:rsidRPr="00C629F4">
              <w:rPr>
                <w:sz w:val="24"/>
                <w:szCs w:val="24"/>
                <w:lang w:eastAsia="zh-CN"/>
              </w:rPr>
              <w:t>3轴电机减速机、大臂1、大臂2以及盖板类零件等其它零件组成</w:t>
            </w:r>
            <w:r w:rsidRPr="00C629F4">
              <w:rPr>
                <w:rFonts w:hint="eastAsia"/>
                <w:sz w:val="24"/>
                <w:szCs w:val="24"/>
                <w:lang w:eastAsia="zh-CN"/>
              </w:rPr>
              <w:t>。</w:t>
            </w:r>
          </w:p>
        </w:tc>
        <w:tc>
          <w:tcPr>
            <w:tcW w:w="6392" w:type="dxa"/>
          </w:tcPr>
          <w:p w:rsidR="00BC52C9" w:rsidRPr="00C629F4" w:rsidRDefault="00BC52C9" w:rsidP="00351DFA">
            <w:pPr>
              <w:pStyle w:val="TableParagraph"/>
              <w:spacing w:line="367" w:lineRule="auto"/>
              <w:ind w:left="108"/>
              <w:rPr>
                <w:sz w:val="24"/>
                <w:szCs w:val="24"/>
                <w:lang w:eastAsia="zh-CN"/>
              </w:rPr>
            </w:pPr>
            <w:r w:rsidRPr="00C629F4">
              <w:rPr>
                <w:rFonts w:hint="eastAsia"/>
                <w:noProof/>
                <w:sz w:val="24"/>
                <w:szCs w:val="24"/>
                <w:lang w:eastAsia="zh-CN"/>
              </w:rPr>
              <w:drawing>
                <wp:anchor distT="0" distB="0" distL="114300" distR="114300" simplePos="0" relativeHeight="251664384" behindDoc="0" locked="0" layoutInCell="1" allowOverlap="1">
                  <wp:simplePos x="0" y="0"/>
                  <wp:positionH relativeFrom="column">
                    <wp:posOffset>2933700</wp:posOffset>
                  </wp:positionH>
                  <wp:positionV relativeFrom="paragraph">
                    <wp:posOffset>12700</wp:posOffset>
                  </wp:positionV>
                  <wp:extent cx="676275" cy="1143000"/>
                  <wp:effectExtent l="0" t="0" r="9525" b="0"/>
                  <wp:wrapNone/>
                  <wp:docPr id="18" name="图片 18" descr="大臂部分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3" descr="大臂部分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6275" cy="1143000"/>
                          </a:xfrm>
                          <a:prstGeom prst="rect">
                            <a:avLst/>
                          </a:prstGeom>
                          <a:noFill/>
                          <a:ln>
                            <a:noFill/>
                          </a:ln>
                        </pic:spPr>
                      </pic:pic>
                    </a:graphicData>
                  </a:graphic>
                </wp:anchor>
              </w:drawing>
            </w:r>
            <w:r w:rsidRPr="00C629F4">
              <w:rPr>
                <w:rFonts w:hint="eastAsia"/>
                <w:noProof/>
                <w:sz w:val="24"/>
                <w:szCs w:val="24"/>
                <w:lang w:eastAsia="zh-CN"/>
              </w:rPr>
              <w:drawing>
                <wp:anchor distT="0" distB="0" distL="114300" distR="114300" simplePos="0" relativeHeight="251662336" behindDoc="0" locked="0" layoutInCell="1" allowOverlap="1">
                  <wp:simplePos x="0" y="0"/>
                  <wp:positionH relativeFrom="column">
                    <wp:posOffset>1607820</wp:posOffset>
                  </wp:positionH>
                  <wp:positionV relativeFrom="paragraph">
                    <wp:posOffset>18415</wp:posOffset>
                  </wp:positionV>
                  <wp:extent cx="796290" cy="1123315"/>
                  <wp:effectExtent l="0" t="0" r="3810" b="635"/>
                  <wp:wrapNone/>
                  <wp:docPr id="17" name="图片 17" descr="大臂部分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1" descr="大臂部分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6290" cy="1123315"/>
                          </a:xfrm>
                          <a:prstGeom prst="rect">
                            <a:avLst/>
                          </a:prstGeom>
                          <a:noFill/>
                          <a:ln>
                            <a:noFill/>
                          </a:ln>
                        </pic:spPr>
                      </pic:pic>
                    </a:graphicData>
                  </a:graphic>
                </wp:anchor>
              </w:drawing>
            </w:r>
            <w:r w:rsidRPr="00C629F4">
              <w:rPr>
                <w:rFonts w:hint="eastAsia"/>
                <w:noProof/>
                <w:sz w:val="24"/>
                <w:szCs w:val="24"/>
                <w:lang w:eastAsia="zh-CN"/>
              </w:rPr>
              <w:drawing>
                <wp:anchor distT="0" distB="0" distL="114300" distR="114300" simplePos="0" relativeHeight="251663360" behindDoc="0" locked="0" layoutInCell="1" allowOverlap="1">
                  <wp:simplePos x="0" y="0"/>
                  <wp:positionH relativeFrom="column">
                    <wp:posOffset>312420</wp:posOffset>
                  </wp:positionH>
                  <wp:positionV relativeFrom="paragraph">
                    <wp:posOffset>27940</wp:posOffset>
                  </wp:positionV>
                  <wp:extent cx="791210" cy="1164590"/>
                  <wp:effectExtent l="0" t="0" r="8890" b="0"/>
                  <wp:wrapNone/>
                  <wp:docPr id="16" name="图片 16" descr="大臂部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 descr="大臂部分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1210" cy="1164590"/>
                          </a:xfrm>
                          <a:prstGeom prst="rect">
                            <a:avLst/>
                          </a:prstGeom>
                          <a:noFill/>
                          <a:ln>
                            <a:noFill/>
                          </a:ln>
                        </pic:spPr>
                      </pic:pic>
                    </a:graphicData>
                  </a:graphic>
                </wp:anchor>
              </w:drawing>
            </w:r>
          </w:p>
        </w:tc>
      </w:tr>
    </w:tbl>
    <w:p w:rsidR="00BC52C9" w:rsidRPr="00C629F4" w:rsidRDefault="00BC52C9" w:rsidP="00BC52C9">
      <w:pPr>
        <w:pStyle w:val="TableParagraph"/>
        <w:spacing w:line="367" w:lineRule="auto"/>
        <w:ind w:left="108"/>
        <w:jc w:val="center"/>
        <w:rPr>
          <w:sz w:val="24"/>
          <w:szCs w:val="24"/>
          <w:lang w:eastAsia="zh-CN"/>
        </w:rPr>
      </w:pPr>
      <w:r w:rsidRPr="00C629F4">
        <w:rPr>
          <w:rFonts w:hint="eastAsia"/>
          <w:sz w:val="24"/>
          <w:szCs w:val="24"/>
          <w:lang w:eastAsia="zh-CN"/>
        </w:rPr>
        <w:t>表</w:t>
      </w:r>
      <w:r w:rsidR="001D679F" w:rsidRPr="00C629F4">
        <w:rPr>
          <w:sz w:val="24"/>
          <w:szCs w:val="24"/>
          <w:lang w:eastAsia="zh-CN"/>
        </w:rPr>
        <w:t>4</w:t>
      </w:r>
      <w:r w:rsidRPr="00C629F4">
        <w:rPr>
          <w:rFonts w:hint="eastAsia"/>
          <w:sz w:val="24"/>
          <w:szCs w:val="24"/>
          <w:lang w:eastAsia="zh-CN"/>
        </w:rPr>
        <w:t>小臂部分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6392"/>
      </w:tblGrid>
      <w:tr w:rsidR="00BC52C9" w:rsidRPr="00C629F4" w:rsidTr="00351DFA">
        <w:tc>
          <w:tcPr>
            <w:tcW w:w="8522" w:type="dxa"/>
            <w:gridSpan w:val="2"/>
          </w:tcPr>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t>小臂部分</w:t>
            </w:r>
          </w:p>
        </w:tc>
      </w:tr>
      <w:tr w:rsidR="00BC52C9" w:rsidRPr="00C629F4" w:rsidTr="00351DFA">
        <w:trPr>
          <w:trHeight w:val="2191"/>
        </w:trPr>
        <w:tc>
          <w:tcPr>
            <w:tcW w:w="2130" w:type="dxa"/>
          </w:tcPr>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lastRenderedPageBreak/>
              <w:t>小臂部分主要由</w:t>
            </w:r>
            <w:r w:rsidRPr="00C629F4">
              <w:rPr>
                <w:sz w:val="24"/>
                <w:szCs w:val="24"/>
                <w:lang w:eastAsia="zh-CN"/>
              </w:rPr>
              <w:t>4轴电机减速机、电机座、J4轴电机过渡板以及盖板等其它零件组成</w:t>
            </w:r>
          </w:p>
        </w:tc>
        <w:tc>
          <w:tcPr>
            <w:tcW w:w="6392" w:type="dxa"/>
          </w:tcPr>
          <w:p w:rsidR="00BC52C9" w:rsidRPr="00C629F4" w:rsidRDefault="00BC52C9" w:rsidP="00351DFA">
            <w:pPr>
              <w:pStyle w:val="TableParagraph"/>
              <w:spacing w:line="367" w:lineRule="auto"/>
              <w:ind w:left="108"/>
              <w:rPr>
                <w:sz w:val="24"/>
                <w:szCs w:val="24"/>
                <w:lang w:eastAsia="zh-CN"/>
              </w:rPr>
            </w:pPr>
            <w:r w:rsidRPr="00C629F4">
              <w:rPr>
                <w:rFonts w:hint="eastAsia"/>
                <w:noProof/>
                <w:sz w:val="24"/>
                <w:szCs w:val="24"/>
                <w:lang w:eastAsia="zh-CN"/>
              </w:rPr>
              <w:drawing>
                <wp:anchor distT="0" distB="0" distL="114300" distR="114300" simplePos="0" relativeHeight="251666432" behindDoc="0" locked="0" layoutInCell="1" allowOverlap="1">
                  <wp:simplePos x="0" y="0"/>
                  <wp:positionH relativeFrom="column">
                    <wp:posOffset>2619375</wp:posOffset>
                  </wp:positionH>
                  <wp:positionV relativeFrom="paragraph">
                    <wp:posOffset>327660</wp:posOffset>
                  </wp:positionV>
                  <wp:extent cx="1360170" cy="926465"/>
                  <wp:effectExtent l="0" t="0" r="0" b="6985"/>
                  <wp:wrapNone/>
                  <wp:docPr id="15" name="图片 15" descr="小臂部分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5" descr="小臂部分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0170" cy="926465"/>
                          </a:xfrm>
                          <a:prstGeom prst="rect">
                            <a:avLst/>
                          </a:prstGeom>
                          <a:noFill/>
                          <a:ln>
                            <a:noFill/>
                          </a:ln>
                        </pic:spPr>
                      </pic:pic>
                    </a:graphicData>
                  </a:graphic>
                </wp:anchor>
              </w:drawing>
            </w:r>
            <w:r w:rsidRPr="00C629F4">
              <w:rPr>
                <w:rFonts w:hint="eastAsia"/>
                <w:noProof/>
                <w:sz w:val="24"/>
                <w:szCs w:val="24"/>
                <w:lang w:eastAsia="zh-CN"/>
              </w:rPr>
              <w:drawing>
                <wp:anchor distT="0" distB="0" distL="114300" distR="114300" simplePos="0" relativeHeight="251665408" behindDoc="0" locked="0" layoutInCell="1" allowOverlap="1">
                  <wp:simplePos x="0" y="0"/>
                  <wp:positionH relativeFrom="column">
                    <wp:posOffset>1297305</wp:posOffset>
                  </wp:positionH>
                  <wp:positionV relativeFrom="paragraph">
                    <wp:posOffset>214630</wp:posOffset>
                  </wp:positionV>
                  <wp:extent cx="1341120" cy="1080770"/>
                  <wp:effectExtent l="0" t="0" r="0" b="5080"/>
                  <wp:wrapNone/>
                  <wp:docPr id="14" name="图片 14" descr="小臂部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4" descr="小臂部分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41120" cy="1080770"/>
                          </a:xfrm>
                          <a:prstGeom prst="rect">
                            <a:avLst/>
                          </a:prstGeom>
                          <a:noFill/>
                          <a:ln>
                            <a:noFill/>
                          </a:ln>
                        </pic:spPr>
                      </pic:pic>
                    </a:graphicData>
                  </a:graphic>
                </wp:anchor>
              </w:drawing>
            </w:r>
            <w:r w:rsidRPr="00C629F4">
              <w:rPr>
                <w:rFonts w:hint="eastAsia"/>
                <w:noProof/>
                <w:sz w:val="24"/>
                <w:szCs w:val="24"/>
                <w:lang w:eastAsia="zh-CN"/>
              </w:rPr>
              <w:drawing>
                <wp:anchor distT="0" distB="0" distL="114300" distR="114300" simplePos="0" relativeHeight="251667456" behindDoc="0" locked="0" layoutInCell="1" allowOverlap="1">
                  <wp:simplePos x="0" y="0"/>
                  <wp:positionH relativeFrom="column">
                    <wp:posOffset>-12700</wp:posOffset>
                  </wp:positionH>
                  <wp:positionV relativeFrom="paragraph">
                    <wp:posOffset>208915</wp:posOffset>
                  </wp:positionV>
                  <wp:extent cx="1337310" cy="1065530"/>
                  <wp:effectExtent l="0" t="0" r="0" b="1270"/>
                  <wp:wrapNone/>
                  <wp:docPr id="11" name="图片 11" descr="小臂部分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 descr="小臂部分2"/>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37310" cy="1065530"/>
                          </a:xfrm>
                          <a:prstGeom prst="rect">
                            <a:avLst/>
                          </a:prstGeom>
                          <a:noFill/>
                          <a:ln>
                            <a:noFill/>
                          </a:ln>
                        </pic:spPr>
                      </pic:pic>
                    </a:graphicData>
                  </a:graphic>
                </wp:anchor>
              </w:drawing>
            </w:r>
          </w:p>
        </w:tc>
      </w:tr>
    </w:tbl>
    <w:p w:rsidR="00BC52C9" w:rsidRPr="00C629F4" w:rsidRDefault="00BC52C9" w:rsidP="00BC52C9">
      <w:pPr>
        <w:pStyle w:val="TableParagraph"/>
        <w:spacing w:line="367" w:lineRule="auto"/>
        <w:ind w:left="108"/>
        <w:jc w:val="center"/>
        <w:rPr>
          <w:sz w:val="24"/>
          <w:szCs w:val="24"/>
          <w:lang w:eastAsia="zh-CN"/>
        </w:rPr>
      </w:pPr>
      <w:r w:rsidRPr="00C629F4">
        <w:rPr>
          <w:rFonts w:hint="eastAsia"/>
          <w:sz w:val="24"/>
          <w:szCs w:val="24"/>
          <w:lang w:eastAsia="zh-CN"/>
        </w:rPr>
        <w:t>表</w:t>
      </w:r>
      <w:r w:rsidR="001D679F" w:rsidRPr="00C629F4">
        <w:rPr>
          <w:sz w:val="24"/>
          <w:szCs w:val="24"/>
          <w:lang w:eastAsia="zh-CN"/>
        </w:rPr>
        <w:t>5</w:t>
      </w:r>
      <w:r w:rsidRPr="00C629F4">
        <w:rPr>
          <w:rFonts w:hint="eastAsia"/>
          <w:sz w:val="24"/>
          <w:szCs w:val="24"/>
          <w:lang w:eastAsia="zh-CN"/>
        </w:rPr>
        <w:t>手腕部分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6392"/>
      </w:tblGrid>
      <w:tr w:rsidR="00BC52C9" w:rsidRPr="00C629F4" w:rsidTr="00351DFA">
        <w:tc>
          <w:tcPr>
            <w:tcW w:w="8522" w:type="dxa"/>
            <w:gridSpan w:val="2"/>
          </w:tcPr>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t>手腕部分</w:t>
            </w:r>
          </w:p>
        </w:tc>
      </w:tr>
      <w:tr w:rsidR="00BC52C9" w:rsidRPr="00C629F4" w:rsidTr="00351DFA">
        <w:trPr>
          <w:trHeight w:val="2191"/>
        </w:trPr>
        <w:tc>
          <w:tcPr>
            <w:tcW w:w="2130" w:type="dxa"/>
          </w:tcPr>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t>手腕部分主要由</w:t>
            </w:r>
            <w:r w:rsidRPr="00C629F4">
              <w:rPr>
                <w:sz w:val="24"/>
                <w:szCs w:val="24"/>
                <w:lang w:eastAsia="zh-CN"/>
              </w:rPr>
              <w:t>5轴电机减速机、6轴电机减速机、手腕连接体、手腕体1、手腕体2以及盖板等其它零件组成</w:t>
            </w:r>
            <w:r w:rsidRPr="00C629F4">
              <w:rPr>
                <w:rFonts w:hint="eastAsia"/>
                <w:sz w:val="24"/>
                <w:szCs w:val="24"/>
                <w:lang w:eastAsia="zh-CN"/>
              </w:rPr>
              <w:t>。</w:t>
            </w:r>
          </w:p>
        </w:tc>
        <w:tc>
          <w:tcPr>
            <w:tcW w:w="6392" w:type="dxa"/>
          </w:tcPr>
          <w:p w:rsidR="00BC52C9" w:rsidRPr="00C629F4" w:rsidRDefault="00BC52C9" w:rsidP="00351DFA">
            <w:pPr>
              <w:pStyle w:val="TableParagraph"/>
              <w:spacing w:line="367" w:lineRule="auto"/>
              <w:ind w:left="108"/>
              <w:rPr>
                <w:sz w:val="24"/>
                <w:szCs w:val="24"/>
                <w:lang w:eastAsia="zh-CN"/>
              </w:rPr>
            </w:pPr>
            <w:r w:rsidRPr="00C629F4">
              <w:rPr>
                <w:rFonts w:hint="eastAsia"/>
                <w:noProof/>
                <w:sz w:val="24"/>
                <w:szCs w:val="24"/>
                <w:lang w:eastAsia="zh-CN"/>
              </w:rPr>
              <w:drawing>
                <wp:anchor distT="0" distB="0" distL="114300" distR="114300" simplePos="0" relativeHeight="251669504" behindDoc="0" locked="0" layoutInCell="1" allowOverlap="1">
                  <wp:simplePos x="0" y="0"/>
                  <wp:positionH relativeFrom="column">
                    <wp:posOffset>1988820</wp:posOffset>
                  </wp:positionH>
                  <wp:positionV relativeFrom="paragraph">
                    <wp:posOffset>65405</wp:posOffset>
                  </wp:positionV>
                  <wp:extent cx="1839595" cy="1262380"/>
                  <wp:effectExtent l="0" t="0" r="8255" b="0"/>
                  <wp:wrapNone/>
                  <wp:docPr id="5" name="图片 5" descr="手腕部分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8" descr="手腕部分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9595" cy="1262380"/>
                          </a:xfrm>
                          <a:prstGeom prst="rect">
                            <a:avLst/>
                          </a:prstGeom>
                          <a:noFill/>
                          <a:ln>
                            <a:noFill/>
                          </a:ln>
                        </pic:spPr>
                      </pic:pic>
                    </a:graphicData>
                  </a:graphic>
                </wp:anchor>
              </w:drawing>
            </w:r>
            <w:r w:rsidRPr="00C629F4">
              <w:rPr>
                <w:rFonts w:hint="eastAsia"/>
                <w:noProof/>
                <w:sz w:val="24"/>
                <w:szCs w:val="24"/>
                <w:lang w:eastAsia="zh-CN"/>
              </w:rPr>
              <w:drawing>
                <wp:anchor distT="0" distB="0" distL="114300" distR="114300" simplePos="0" relativeHeight="251668480" behindDoc="0" locked="0" layoutInCell="1" allowOverlap="1">
                  <wp:simplePos x="0" y="0"/>
                  <wp:positionH relativeFrom="column">
                    <wp:posOffset>-7620</wp:posOffset>
                  </wp:positionH>
                  <wp:positionV relativeFrom="paragraph">
                    <wp:posOffset>98425</wp:posOffset>
                  </wp:positionV>
                  <wp:extent cx="1972945" cy="1267460"/>
                  <wp:effectExtent l="0" t="0" r="8255" b="8890"/>
                  <wp:wrapNone/>
                  <wp:docPr id="3" name="图片 3" descr="手腕部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7" descr="手腕部分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72945" cy="1267460"/>
                          </a:xfrm>
                          <a:prstGeom prst="rect">
                            <a:avLst/>
                          </a:prstGeom>
                          <a:noFill/>
                          <a:ln>
                            <a:noFill/>
                          </a:ln>
                        </pic:spPr>
                      </pic:pic>
                    </a:graphicData>
                  </a:graphic>
                </wp:anchor>
              </w:drawing>
            </w:r>
          </w:p>
        </w:tc>
      </w:tr>
    </w:tbl>
    <w:p w:rsidR="00BC52C9" w:rsidRPr="00C629F4" w:rsidRDefault="00BC52C9" w:rsidP="00BC52C9">
      <w:pPr>
        <w:pStyle w:val="a8"/>
        <w:spacing w:before="46" w:line="367" w:lineRule="auto"/>
        <w:ind w:left="220" w:right="235" w:firstLine="559"/>
        <w:jc w:val="both"/>
        <w:rPr>
          <w:rFonts w:ascii="仿宋_GB2312" w:eastAsia="仿宋_GB2312" w:cs="Times New Roman"/>
          <w:sz w:val="30"/>
          <w:szCs w:val="30"/>
          <w:lang w:eastAsia="zh-CN"/>
        </w:rPr>
      </w:pPr>
      <w:r w:rsidRPr="00C629F4">
        <w:rPr>
          <w:rFonts w:ascii="仿宋_GB2312" w:eastAsia="仿宋_GB2312" w:cs="Times New Roman"/>
          <w:sz w:val="30"/>
          <w:szCs w:val="30"/>
          <w:lang w:eastAsia="zh-CN"/>
        </w:rPr>
        <w:t>机器人控制系统主要包括伺服驱动、伺服电机、控制器、IO 接口板、操作盒、示教器。这些主要部件均安装在网孔架上。外围框架由 40*40 方管焊接而成。中间装配有标准网孔板，网孔板中间冲孔，便于电气元件安装。框架底部装有带地脚滚轮，便于移动位置。</w:t>
      </w:r>
    </w:p>
    <w:p w:rsidR="00BC52C9" w:rsidRPr="00C629F4" w:rsidRDefault="00BC52C9" w:rsidP="00BC52C9">
      <w:pPr>
        <w:pStyle w:val="a8"/>
        <w:spacing w:before="44"/>
        <w:ind w:left="640"/>
        <w:rPr>
          <w:rFonts w:ascii="仿宋_GB2312" w:eastAsia="仿宋_GB2312" w:cs="Times New Roman"/>
          <w:sz w:val="30"/>
          <w:szCs w:val="30"/>
          <w:lang w:eastAsia="zh-CN"/>
        </w:rPr>
      </w:pPr>
      <w:r w:rsidRPr="00C629F4">
        <w:rPr>
          <w:rFonts w:ascii="仿宋_GB2312" w:eastAsia="仿宋_GB2312" w:cs="Times New Roman"/>
          <w:sz w:val="30"/>
          <w:szCs w:val="30"/>
          <w:lang w:eastAsia="zh-CN"/>
        </w:rPr>
        <w:t xml:space="preserve">工具配置清单如表 </w:t>
      </w:r>
      <w:r w:rsidR="001D679F" w:rsidRPr="00C629F4">
        <w:rPr>
          <w:rFonts w:ascii="仿宋_GB2312" w:eastAsia="仿宋_GB2312" w:cs="Times New Roman"/>
          <w:sz w:val="30"/>
          <w:szCs w:val="30"/>
          <w:lang w:eastAsia="zh-CN"/>
        </w:rPr>
        <w:t>6</w:t>
      </w:r>
      <w:r w:rsidRPr="00C629F4">
        <w:rPr>
          <w:rFonts w:ascii="仿宋_GB2312" w:eastAsia="仿宋_GB2312" w:cs="Times New Roman"/>
          <w:sz w:val="30"/>
          <w:szCs w:val="30"/>
          <w:lang w:eastAsia="zh-CN"/>
        </w:rPr>
        <w:t xml:space="preserve"> 所示。</w:t>
      </w:r>
    </w:p>
    <w:p w:rsidR="00BC52C9" w:rsidRPr="00C629F4" w:rsidRDefault="00BC52C9" w:rsidP="00B53E38">
      <w:pPr>
        <w:spacing w:before="191"/>
        <w:ind w:right="17"/>
        <w:jc w:val="center"/>
        <w:rPr>
          <w:sz w:val="24"/>
        </w:rPr>
      </w:pPr>
      <w:r w:rsidRPr="00C629F4">
        <w:rPr>
          <w:sz w:val="24"/>
        </w:rPr>
        <w:t>表</w:t>
      </w:r>
      <w:r w:rsidR="001D679F" w:rsidRPr="00C629F4">
        <w:rPr>
          <w:sz w:val="24"/>
        </w:rPr>
        <w:t>6</w:t>
      </w:r>
      <w:r w:rsidRPr="00C629F4">
        <w:rPr>
          <w:sz w:val="24"/>
        </w:rPr>
        <w:t>工具配置表</w:t>
      </w:r>
    </w:p>
    <w:p w:rsidR="00BC52C9" w:rsidRPr="00C629F4" w:rsidRDefault="00BC52C9" w:rsidP="00BC52C9">
      <w:pPr>
        <w:pStyle w:val="a8"/>
        <w:spacing w:before="7"/>
        <w:ind w:left="0"/>
        <w:rPr>
          <w:sz w:val="14"/>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6"/>
        <w:gridCol w:w="6816"/>
      </w:tblGrid>
      <w:tr w:rsidR="00BC52C9" w:rsidRPr="00C629F4" w:rsidTr="00351DFA">
        <w:trPr>
          <w:trHeight w:val="490"/>
        </w:trPr>
        <w:tc>
          <w:tcPr>
            <w:tcW w:w="1706" w:type="dxa"/>
          </w:tcPr>
          <w:p w:rsidR="00BC52C9" w:rsidRPr="00C629F4" w:rsidRDefault="00BC52C9" w:rsidP="00351DFA">
            <w:pPr>
              <w:pStyle w:val="TableParagraph"/>
              <w:spacing w:before="51"/>
              <w:ind w:left="351" w:right="344"/>
              <w:jc w:val="center"/>
              <w:rPr>
                <w:sz w:val="24"/>
                <w:szCs w:val="24"/>
                <w:lang w:eastAsia="zh-CN"/>
              </w:rPr>
            </w:pPr>
            <w:r w:rsidRPr="00C629F4">
              <w:rPr>
                <w:sz w:val="24"/>
                <w:szCs w:val="24"/>
                <w:lang w:eastAsia="zh-CN"/>
              </w:rPr>
              <w:t>名称</w:t>
            </w:r>
          </w:p>
        </w:tc>
        <w:tc>
          <w:tcPr>
            <w:tcW w:w="6816" w:type="dxa"/>
          </w:tcPr>
          <w:p w:rsidR="00BC52C9" w:rsidRPr="00C629F4" w:rsidRDefault="00BC52C9" w:rsidP="00351DFA">
            <w:pPr>
              <w:pStyle w:val="TableParagraph"/>
              <w:spacing w:before="51"/>
              <w:ind w:left="3148" w:right="3138"/>
              <w:jc w:val="center"/>
              <w:rPr>
                <w:sz w:val="24"/>
                <w:szCs w:val="24"/>
                <w:lang w:eastAsia="zh-CN"/>
              </w:rPr>
            </w:pPr>
            <w:r w:rsidRPr="00C629F4">
              <w:rPr>
                <w:sz w:val="24"/>
                <w:szCs w:val="24"/>
                <w:lang w:eastAsia="zh-CN"/>
              </w:rPr>
              <w:t>参数</w:t>
            </w:r>
          </w:p>
        </w:tc>
      </w:tr>
      <w:tr w:rsidR="00BC52C9" w:rsidRPr="00C629F4" w:rsidTr="00351DFA">
        <w:trPr>
          <w:trHeight w:val="1408"/>
        </w:trPr>
        <w:tc>
          <w:tcPr>
            <w:tcW w:w="1706" w:type="dxa"/>
          </w:tcPr>
          <w:p w:rsidR="00BC52C9" w:rsidRPr="00C629F4" w:rsidRDefault="00BC52C9" w:rsidP="00351DFA">
            <w:pPr>
              <w:pStyle w:val="TableParagraph"/>
              <w:spacing w:line="367" w:lineRule="auto"/>
              <w:rPr>
                <w:sz w:val="24"/>
                <w:szCs w:val="24"/>
                <w:lang w:eastAsia="zh-CN"/>
              </w:rPr>
            </w:pPr>
          </w:p>
          <w:p w:rsidR="00BC52C9" w:rsidRPr="00C629F4" w:rsidRDefault="00BC52C9" w:rsidP="00351DFA">
            <w:pPr>
              <w:pStyle w:val="TableParagraph"/>
              <w:spacing w:line="367" w:lineRule="auto"/>
              <w:rPr>
                <w:sz w:val="24"/>
                <w:szCs w:val="24"/>
                <w:lang w:eastAsia="zh-CN"/>
              </w:rPr>
            </w:pPr>
          </w:p>
          <w:p w:rsidR="00BC52C9" w:rsidRPr="00C629F4" w:rsidRDefault="00BC52C9" w:rsidP="00351DFA">
            <w:pPr>
              <w:pStyle w:val="TableParagraph"/>
              <w:spacing w:line="367" w:lineRule="auto"/>
              <w:rPr>
                <w:sz w:val="24"/>
                <w:szCs w:val="24"/>
                <w:lang w:eastAsia="zh-CN"/>
              </w:rPr>
            </w:pPr>
          </w:p>
          <w:p w:rsidR="00BC52C9" w:rsidRPr="00C629F4" w:rsidRDefault="00BC52C9" w:rsidP="00351DFA">
            <w:pPr>
              <w:pStyle w:val="TableParagraph"/>
              <w:spacing w:line="367" w:lineRule="auto"/>
              <w:rPr>
                <w:sz w:val="24"/>
                <w:szCs w:val="24"/>
                <w:lang w:eastAsia="zh-CN"/>
              </w:rPr>
            </w:pPr>
          </w:p>
          <w:p w:rsidR="00BC52C9" w:rsidRPr="00C629F4" w:rsidRDefault="00BC52C9" w:rsidP="00351DFA">
            <w:pPr>
              <w:pStyle w:val="TableParagraph"/>
              <w:spacing w:line="367" w:lineRule="auto"/>
              <w:rPr>
                <w:sz w:val="24"/>
                <w:szCs w:val="24"/>
                <w:lang w:eastAsia="zh-CN"/>
              </w:rPr>
            </w:pPr>
          </w:p>
          <w:p w:rsidR="00BC52C9" w:rsidRPr="00C629F4" w:rsidRDefault="00BC52C9" w:rsidP="00351DFA">
            <w:pPr>
              <w:pStyle w:val="TableParagraph"/>
              <w:spacing w:before="1" w:line="367" w:lineRule="auto"/>
              <w:rPr>
                <w:sz w:val="24"/>
                <w:szCs w:val="24"/>
                <w:lang w:eastAsia="zh-CN"/>
              </w:rPr>
            </w:pPr>
          </w:p>
          <w:p w:rsidR="00BC52C9" w:rsidRPr="00C629F4" w:rsidRDefault="00BC52C9" w:rsidP="00351DFA">
            <w:pPr>
              <w:pStyle w:val="TableParagraph"/>
              <w:spacing w:line="367" w:lineRule="auto"/>
              <w:ind w:left="351" w:right="344"/>
              <w:jc w:val="center"/>
              <w:rPr>
                <w:sz w:val="24"/>
                <w:szCs w:val="24"/>
                <w:lang w:eastAsia="zh-CN"/>
              </w:rPr>
            </w:pPr>
            <w:r w:rsidRPr="00C629F4">
              <w:rPr>
                <w:sz w:val="24"/>
                <w:szCs w:val="24"/>
                <w:lang w:eastAsia="zh-CN"/>
              </w:rPr>
              <w:lastRenderedPageBreak/>
              <w:t>拆装工具</w:t>
            </w:r>
          </w:p>
        </w:tc>
        <w:tc>
          <w:tcPr>
            <w:tcW w:w="6816" w:type="dxa"/>
          </w:tcPr>
          <w:p w:rsidR="00BC52C9" w:rsidRPr="00C629F4" w:rsidRDefault="00BC52C9" w:rsidP="00351DFA">
            <w:pPr>
              <w:pStyle w:val="TableParagraph"/>
              <w:spacing w:line="367" w:lineRule="auto"/>
              <w:ind w:left="108"/>
              <w:rPr>
                <w:sz w:val="24"/>
                <w:szCs w:val="24"/>
                <w:lang w:eastAsia="zh-CN"/>
              </w:rPr>
            </w:pPr>
            <w:r w:rsidRPr="00C629F4">
              <w:rPr>
                <w:sz w:val="24"/>
                <w:szCs w:val="24"/>
                <w:lang w:eastAsia="zh-CN"/>
              </w:rPr>
              <w:lastRenderedPageBreak/>
              <w:t xml:space="preserve">1.扭矩扳手： </w:t>
            </w:r>
            <w:r w:rsidRPr="00C629F4">
              <w:rPr>
                <w:rFonts w:hint="eastAsia"/>
                <w:sz w:val="24"/>
                <w:szCs w:val="24"/>
                <w:lang w:eastAsia="zh-CN"/>
              </w:rPr>
              <w:t>10.6-</w:t>
            </w:r>
            <w:r w:rsidRPr="00C629F4">
              <w:rPr>
                <w:sz w:val="24"/>
                <w:szCs w:val="24"/>
                <w:lang w:eastAsia="zh-CN"/>
              </w:rPr>
              <w:t>1.88 N.M</w:t>
            </w:r>
            <w:r w:rsidRPr="00C629F4">
              <w:rPr>
                <w:rFonts w:hint="eastAsia"/>
                <w:sz w:val="24"/>
                <w:szCs w:val="24"/>
                <w:lang w:eastAsia="zh-CN"/>
              </w:rPr>
              <w:t>；</w:t>
            </w:r>
          </w:p>
          <w:p w:rsidR="00BC52C9" w:rsidRPr="00C629F4" w:rsidRDefault="00BC52C9" w:rsidP="00351DFA">
            <w:pPr>
              <w:pStyle w:val="TableParagraph"/>
              <w:spacing w:line="367" w:lineRule="auto"/>
              <w:ind w:left="108"/>
              <w:rPr>
                <w:sz w:val="24"/>
                <w:szCs w:val="24"/>
                <w:lang w:eastAsia="zh-CN"/>
              </w:rPr>
            </w:pPr>
            <w:r w:rsidRPr="00C629F4">
              <w:rPr>
                <w:rFonts w:hint="eastAsia"/>
                <w:sz w:val="24"/>
                <w:szCs w:val="24"/>
                <w:lang w:eastAsia="zh-CN"/>
              </w:rPr>
              <w:t>2.同步带张紧仪：张力值：0.01-</w:t>
            </w:r>
            <w:r w:rsidRPr="00C629F4">
              <w:rPr>
                <w:sz w:val="24"/>
                <w:szCs w:val="24"/>
                <w:lang w:eastAsia="zh-CN"/>
              </w:rPr>
              <w:t>99900N</w:t>
            </w:r>
            <w:r w:rsidRPr="00C629F4">
              <w:rPr>
                <w:rFonts w:hint="eastAsia"/>
                <w:sz w:val="24"/>
                <w:szCs w:val="24"/>
                <w:lang w:eastAsia="zh-CN"/>
              </w:rPr>
              <w:t>，</w:t>
            </w:r>
            <w:r w:rsidRPr="00C629F4">
              <w:rPr>
                <w:sz w:val="24"/>
                <w:szCs w:val="24"/>
                <w:lang w:eastAsia="zh-CN"/>
              </w:rPr>
              <w:t>频率</w:t>
            </w:r>
            <w:r w:rsidRPr="00C629F4">
              <w:rPr>
                <w:rFonts w:hint="eastAsia"/>
                <w:sz w:val="24"/>
                <w:szCs w:val="24"/>
                <w:lang w:eastAsia="zh-CN"/>
              </w:rPr>
              <w:t>：10-</w:t>
            </w:r>
            <w:r w:rsidRPr="00C629F4">
              <w:rPr>
                <w:sz w:val="24"/>
                <w:szCs w:val="24"/>
                <w:lang w:eastAsia="zh-CN"/>
              </w:rPr>
              <w:t>5000Hz</w:t>
            </w:r>
            <w:r w:rsidRPr="00C629F4">
              <w:rPr>
                <w:rFonts w:hint="eastAsia"/>
                <w:sz w:val="24"/>
                <w:szCs w:val="24"/>
                <w:lang w:eastAsia="zh-CN"/>
              </w:rPr>
              <w:t>；</w:t>
            </w:r>
          </w:p>
          <w:p w:rsidR="00BC52C9" w:rsidRPr="00C629F4" w:rsidRDefault="00BC52C9" w:rsidP="00351DFA">
            <w:pPr>
              <w:pStyle w:val="TableParagraph"/>
              <w:spacing w:line="367" w:lineRule="auto"/>
              <w:ind w:left="108"/>
              <w:rPr>
                <w:sz w:val="24"/>
                <w:szCs w:val="24"/>
                <w:lang w:eastAsia="zh-CN"/>
              </w:rPr>
            </w:pPr>
            <w:r w:rsidRPr="00C629F4">
              <w:rPr>
                <w:sz w:val="24"/>
                <w:szCs w:val="24"/>
                <w:lang w:eastAsia="zh-CN"/>
              </w:rPr>
              <w:t>4.万用表：数显式，具有自动恢复保险丝保护，具有金属抗干扰遮罩、自动关机、短路蜂鸣、短路灯知识、电池低压指示等功能</w:t>
            </w:r>
            <w:r w:rsidRPr="00C629F4">
              <w:rPr>
                <w:rFonts w:hint="eastAsia"/>
                <w:sz w:val="24"/>
                <w:szCs w:val="24"/>
                <w:lang w:eastAsia="zh-CN"/>
              </w:rPr>
              <w:t>；</w:t>
            </w:r>
          </w:p>
          <w:p w:rsidR="00BC52C9" w:rsidRPr="00C629F4" w:rsidRDefault="00BC52C9" w:rsidP="00351DFA">
            <w:pPr>
              <w:pStyle w:val="TableParagraph"/>
              <w:spacing w:line="367" w:lineRule="auto"/>
              <w:ind w:left="108"/>
              <w:rPr>
                <w:bCs/>
                <w:sz w:val="24"/>
                <w:szCs w:val="24"/>
                <w:lang w:eastAsia="zh-CN"/>
              </w:rPr>
            </w:pPr>
            <w:r w:rsidRPr="00C629F4">
              <w:rPr>
                <w:rFonts w:hint="eastAsia"/>
                <w:sz w:val="24"/>
                <w:szCs w:val="24"/>
                <w:lang w:eastAsia="zh-CN"/>
              </w:rPr>
              <w:t>5.</w:t>
            </w:r>
            <w:r w:rsidRPr="00C629F4">
              <w:rPr>
                <w:sz w:val="24"/>
                <w:szCs w:val="24"/>
                <w:lang w:eastAsia="zh-CN"/>
              </w:rPr>
              <w:t>压线钳</w:t>
            </w:r>
            <w:r w:rsidRPr="00C629F4">
              <w:rPr>
                <w:rFonts w:hint="eastAsia"/>
                <w:sz w:val="24"/>
                <w:szCs w:val="24"/>
                <w:lang w:eastAsia="zh-CN"/>
              </w:rPr>
              <w:t>：</w:t>
            </w:r>
            <w:r w:rsidRPr="00C629F4">
              <w:rPr>
                <w:bCs/>
                <w:sz w:val="24"/>
                <w:szCs w:val="24"/>
                <w:lang w:eastAsia="zh-CN"/>
              </w:rPr>
              <w:t>压接范围</w:t>
            </w:r>
            <w:r w:rsidRPr="00C629F4">
              <w:rPr>
                <w:rFonts w:hint="eastAsia"/>
                <w:bCs/>
                <w:sz w:val="24"/>
                <w:szCs w:val="24"/>
                <w:lang w:eastAsia="zh-CN"/>
              </w:rPr>
              <w:t>0.08-</w:t>
            </w:r>
            <w:r w:rsidRPr="00C629F4">
              <w:rPr>
                <w:bCs/>
                <w:sz w:val="24"/>
                <w:szCs w:val="24"/>
                <w:lang w:eastAsia="zh-CN"/>
              </w:rPr>
              <w:t>10.0mm</w:t>
            </w:r>
            <w:r w:rsidRPr="00C629F4">
              <w:rPr>
                <w:bCs/>
                <w:sz w:val="24"/>
                <w:szCs w:val="24"/>
                <w:vertAlign w:val="superscript"/>
                <w:lang w:eastAsia="zh-CN"/>
              </w:rPr>
              <w:t>2</w:t>
            </w:r>
            <w:r w:rsidRPr="00C629F4">
              <w:rPr>
                <w:rFonts w:hint="eastAsia"/>
                <w:bCs/>
                <w:sz w:val="24"/>
                <w:szCs w:val="24"/>
                <w:lang w:eastAsia="zh-CN"/>
              </w:rPr>
              <w:t>；</w:t>
            </w:r>
          </w:p>
          <w:p w:rsidR="00BC52C9" w:rsidRPr="00C629F4" w:rsidRDefault="00BC52C9" w:rsidP="00351DFA">
            <w:pPr>
              <w:pStyle w:val="TableParagraph"/>
              <w:spacing w:line="367" w:lineRule="auto"/>
              <w:ind w:left="108"/>
              <w:rPr>
                <w:sz w:val="24"/>
                <w:szCs w:val="24"/>
                <w:lang w:eastAsia="zh-CN"/>
              </w:rPr>
            </w:pPr>
            <w:r w:rsidRPr="00C629F4">
              <w:rPr>
                <w:sz w:val="24"/>
                <w:szCs w:val="24"/>
                <w:lang w:eastAsia="zh-CN"/>
              </w:rPr>
              <w:t>6.扳手：</w:t>
            </w:r>
            <w:r w:rsidRPr="00C629F4">
              <w:rPr>
                <w:rFonts w:hint="eastAsia"/>
                <w:bCs/>
                <w:sz w:val="24"/>
                <w:szCs w:val="24"/>
                <w:lang w:eastAsia="zh-CN"/>
              </w:rPr>
              <w:t>3件套，</w:t>
            </w:r>
            <w:r w:rsidRPr="00C629F4">
              <w:rPr>
                <w:sz w:val="24"/>
                <w:szCs w:val="24"/>
                <w:lang w:eastAsia="zh-CN"/>
              </w:rPr>
              <w:t>铸钢</w:t>
            </w:r>
            <w:r w:rsidRPr="00C629F4">
              <w:rPr>
                <w:rFonts w:hint="eastAsia"/>
                <w:sz w:val="24"/>
                <w:szCs w:val="24"/>
                <w:lang w:eastAsia="zh-CN"/>
              </w:rPr>
              <w:t>；</w:t>
            </w:r>
          </w:p>
          <w:p w:rsidR="00BC52C9" w:rsidRPr="00C629F4" w:rsidRDefault="00BC52C9" w:rsidP="00351DFA">
            <w:pPr>
              <w:pStyle w:val="TableParagraph"/>
              <w:spacing w:line="367" w:lineRule="auto"/>
              <w:ind w:left="108"/>
              <w:rPr>
                <w:sz w:val="24"/>
                <w:szCs w:val="24"/>
                <w:lang w:eastAsia="zh-CN"/>
              </w:rPr>
            </w:pPr>
            <w:r w:rsidRPr="00C629F4">
              <w:rPr>
                <w:sz w:val="24"/>
                <w:szCs w:val="24"/>
                <w:lang w:eastAsia="zh-CN"/>
              </w:rPr>
              <w:lastRenderedPageBreak/>
              <w:t>7.斜口钳</w:t>
            </w:r>
            <w:r w:rsidRPr="00C629F4">
              <w:rPr>
                <w:rFonts w:hint="eastAsia"/>
                <w:sz w:val="24"/>
                <w:szCs w:val="24"/>
                <w:lang w:eastAsia="zh-CN"/>
              </w:rPr>
              <w:t>：</w:t>
            </w:r>
            <w:r w:rsidRPr="00C629F4">
              <w:rPr>
                <w:rFonts w:hint="eastAsia"/>
                <w:bCs/>
                <w:sz w:val="24"/>
                <w:szCs w:val="24"/>
                <w:lang w:eastAsia="zh-CN"/>
              </w:rPr>
              <w:t xml:space="preserve"> 6寸</w:t>
            </w:r>
            <w:r w:rsidRPr="00C629F4">
              <w:rPr>
                <w:rFonts w:hint="eastAsia"/>
                <w:sz w:val="24"/>
                <w:szCs w:val="24"/>
                <w:lang w:eastAsia="zh-CN"/>
              </w:rPr>
              <w:t>；</w:t>
            </w:r>
          </w:p>
          <w:p w:rsidR="00BC52C9" w:rsidRPr="00C629F4" w:rsidRDefault="00BC52C9" w:rsidP="00351DFA">
            <w:pPr>
              <w:pStyle w:val="TableParagraph"/>
              <w:spacing w:line="367" w:lineRule="auto"/>
              <w:ind w:left="108"/>
              <w:rPr>
                <w:sz w:val="24"/>
                <w:szCs w:val="24"/>
                <w:lang w:eastAsia="zh-CN"/>
              </w:rPr>
            </w:pPr>
            <w:r w:rsidRPr="00C629F4">
              <w:rPr>
                <w:sz w:val="24"/>
                <w:szCs w:val="24"/>
                <w:lang w:eastAsia="zh-CN"/>
              </w:rPr>
              <w:t>8.内六角扳手</w:t>
            </w:r>
            <w:r w:rsidRPr="00C629F4">
              <w:rPr>
                <w:rFonts w:hint="eastAsia"/>
                <w:sz w:val="24"/>
                <w:szCs w:val="24"/>
                <w:lang w:eastAsia="zh-CN"/>
              </w:rPr>
              <w:t>：</w:t>
            </w:r>
            <w:r w:rsidRPr="00C629F4">
              <w:rPr>
                <w:sz w:val="24"/>
                <w:szCs w:val="24"/>
                <w:lang w:eastAsia="zh-CN"/>
              </w:rPr>
              <w:t>9件</w:t>
            </w:r>
            <w:r w:rsidRPr="00C629F4">
              <w:rPr>
                <w:rFonts w:hint="eastAsia"/>
                <w:sz w:val="24"/>
                <w:szCs w:val="24"/>
                <w:lang w:eastAsia="zh-CN"/>
              </w:rPr>
              <w:t>套；</w:t>
            </w:r>
          </w:p>
          <w:p w:rsidR="00BC52C9" w:rsidRPr="00C629F4" w:rsidRDefault="00BC52C9" w:rsidP="00351DFA">
            <w:pPr>
              <w:pStyle w:val="TableParagraph"/>
              <w:spacing w:line="367" w:lineRule="auto"/>
              <w:ind w:left="108"/>
              <w:rPr>
                <w:bCs/>
                <w:sz w:val="24"/>
                <w:szCs w:val="24"/>
                <w:lang w:eastAsia="zh-CN"/>
              </w:rPr>
            </w:pPr>
            <w:r w:rsidRPr="00C629F4">
              <w:rPr>
                <w:rFonts w:hint="eastAsia"/>
                <w:sz w:val="24"/>
                <w:szCs w:val="24"/>
                <w:lang w:eastAsia="zh-CN"/>
              </w:rPr>
              <w:t>9.</w:t>
            </w:r>
            <w:r w:rsidRPr="00C629F4">
              <w:rPr>
                <w:sz w:val="24"/>
                <w:szCs w:val="24"/>
                <w:lang w:eastAsia="zh-CN"/>
              </w:rPr>
              <w:t>剥线钳</w:t>
            </w:r>
            <w:r w:rsidRPr="00C629F4">
              <w:rPr>
                <w:rFonts w:hint="eastAsia"/>
                <w:sz w:val="24"/>
                <w:szCs w:val="24"/>
                <w:lang w:eastAsia="zh-CN"/>
              </w:rPr>
              <w:t>：</w:t>
            </w:r>
            <w:r w:rsidRPr="00C629F4">
              <w:rPr>
                <w:rFonts w:hint="eastAsia"/>
                <w:bCs/>
                <w:sz w:val="24"/>
                <w:szCs w:val="24"/>
                <w:lang w:eastAsia="zh-CN"/>
              </w:rPr>
              <w:t>剥线范围：0.8-</w:t>
            </w:r>
            <w:r w:rsidRPr="00C629F4">
              <w:rPr>
                <w:bCs/>
                <w:sz w:val="24"/>
                <w:szCs w:val="24"/>
                <w:lang w:eastAsia="zh-CN"/>
              </w:rPr>
              <w:t>2.6MM</w:t>
            </w:r>
            <w:r w:rsidRPr="00C629F4">
              <w:rPr>
                <w:rFonts w:hint="eastAsia"/>
                <w:bCs/>
                <w:sz w:val="24"/>
                <w:szCs w:val="24"/>
                <w:lang w:eastAsia="zh-CN"/>
              </w:rPr>
              <w:t>；</w:t>
            </w:r>
          </w:p>
          <w:p w:rsidR="00BC52C9" w:rsidRPr="00C629F4" w:rsidRDefault="00BC52C9" w:rsidP="00351DFA">
            <w:pPr>
              <w:pStyle w:val="TableParagraph"/>
              <w:spacing w:line="367" w:lineRule="auto"/>
              <w:ind w:left="108"/>
              <w:rPr>
                <w:sz w:val="24"/>
                <w:szCs w:val="24"/>
                <w:lang w:eastAsia="zh-CN"/>
              </w:rPr>
            </w:pPr>
            <w:r w:rsidRPr="00C629F4">
              <w:rPr>
                <w:sz w:val="24"/>
                <w:szCs w:val="24"/>
                <w:lang w:eastAsia="zh-CN"/>
              </w:rPr>
              <w:t>10.尖嘴钳</w:t>
            </w:r>
            <w:r w:rsidRPr="00C629F4">
              <w:rPr>
                <w:rFonts w:hint="eastAsia"/>
                <w:sz w:val="24"/>
                <w:szCs w:val="24"/>
                <w:lang w:eastAsia="zh-CN"/>
              </w:rPr>
              <w:t>： 6寸；</w:t>
            </w:r>
          </w:p>
          <w:p w:rsidR="00BC52C9" w:rsidRPr="00C629F4" w:rsidRDefault="00BC52C9" w:rsidP="00351DFA">
            <w:pPr>
              <w:pStyle w:val="TableParagraph"/>
              <w:spacing w:line="367" w:lineRule="auto"/>
              <w:ind w:left="108"/>
              <w:rPr>
                <w:b/>
                <w:bCs/>
                <w:sz w:val="24"/>
                <w:szCs w:val="24"/>
                <w:lang w:eastAsia="zh-CN"/>
              </w:rPr>
            </w:pPr>
            <w:r w:rsidRPr="00C629F4">
              <w:rPr>
                <w:rFonts w:hint="eastAsia"/>
                <w:sz w:val="24"/>
                <w:szCs w:val="24"/>
                <w:lang w:eastAsia="zh-CN"/>
              </w:rPr>
              <w:t>11.螺丝刀：2件套</w:t>
            </w:r>
            <w:r w:rsidRPr="00C629F4">
              <w:rPr>
                <w:rFonts w:hint="eastAsia"/>
                <w:bCs/>
                <w:sz w:val="24"/>
                <w:szCs w:val="24"/>
                <w:lang w:eastAsia="zh-CN"/>
              </w:rPr>
              <w:t>。</w:t>
            </w:r>
          </w:p>
        </w:tc>
      </w:tr>
    </w:tbl>
    <w:p w:rsidR="00DD03C1" w:rsidRPr="00C629F4" w:rsidRDefault="00DB0BF4" w:rsidP="00237740">
      <w:pPr>
        <w:pStyle w:val="1"/>
      </w:pPr>
      <w:r w:rsidRPr="00C629F4">
        <w:rPr>
          <w:rFonts w:hint="eastAsia"/>
        </w:rPr>
        <w:lastRenderedPageBreak/>
        <w:t>八</w:t>
      </w:r>
      <w:r w:rsidR="00DD03C1" w:rsidRPr="00C629F4">
        <w:rPr>
          <w:rFonts w:hint="eastAsia"/>
        </w:rPr>
        <w:t>、成绩评定</w:t>
      </w:r>
    </w:p>
    <w:p w:rsidR="00C93FA4" w:rsidRPr="004A52FC" w:rsidRDefault="00C93FA4" w:rsidP="00C93FA4">
      <w:pPr>
        <w:spacing w:line="560" w:lineRule="exact"/>
        <w:ind w:firstLineChars="200" w:firstLine="560"/>
        <w:rPr>
          <w:rFonts w:ascii="仿宋" w:eastAsia="仿宋" w:hAnsi="仿宋"/>
          <w:sz w:val="28"/>
          <w:szCs w:val="22"/>
        </w:rPr>
      </w:pPr>
      <w:r w:rsidRPr="004A52FC">
        <w:rPr>
          <w:rFonts w:ascii="仿宋" w:eastAsia="仿宋" w:hAnsi="仿宋" w:hint="eastAsia"/>
          <w:sz w:val="28"/>
          <w:szCs w:val="22"/>
        </w:rPr>
        <w:t>公开赛项评分标准和评分方式，赛项最终得分按百分制计分。成绩评定必须在公开、公平、公正、独立、透明的条件下进行。</w:t>
      </w:r>
    </w:p>
    <w:p w:rsidR="00C93FA4" w:rsidRPr="004A52FC" w:rsidRDefault="00C93FA4" w:rsidP="00C93FA4">
      <w:pPr>
        <w:spacing w:line="560" w:lineRule="exact"/>
        <w:ind w:firstLineChars="200" w:firstLine="560"/>
        <w:rPr>
          <w:rFonts w:ascii="仿宋" w:eastAsia="仿宋" w:hAnsi="仿宋" w:cs="仿宋"/>
          <w:sz w:val="28"/>
          <w:szCs w:val="22"/>
        </w:rPr>
      </w:pPr>
      <w:r w:rsidRPr="004A52FC">
        <w:rPr>
          <w:rFonts w:ascii="仿宋" w:eastAsia="仿宋" w:hAnsi="仿宋" w:cs="仿宋" w:hint="eastAsia"/>
          <w:sz w:val="28"/>
          <w:szCs w:val="22"/>
        </w:rPr>
        <w:t>（一）评分原则</w:t>
      </w:r>
    </w:p>
    <w:p w:rsidR="00C93FA4" w:rsidRPr="004A52FC" w:rsidRDefault="00C93FA4" w:rsidP="00C93FA4">
      <w:pPr>
        <w:spacing w:line="560" w:lineRule="exact"/>
        <w:ind w:firstLineChars="200" w:firstLine="560"/>
        <w:rPr>
          <w:rFonts w:ascii="仿宋" w:eastAsia="仿宋" w:hAnsi="仿宋"/>
          <w:kern w:val="0"/>
          <w:sz w:val="28"/>
          <w:szCs w:val="22"/>
        </w:rPr>
      </w:pPr>
      <w:r w:rsidRPr="004A52FC">
        <w:rPr>
          <w:rFonts w:ascii="仿宋" w:eastAsia="仿宋" w:hAnsi="仿宋"/>
          <w:kern w:val="0"/>
          <w:sz w:val="28"/>
          <w:szCs w:val="22"/>
        </w:rPr>
        <w:t>采用过程评价与结果评价相结合、能力评价与职业素养评价相结合的方式。为了保证评判公平、公正、公开，采取以下措施：</w:t>
      </w:r>
    </w:p>
    <w:p w:rsidR="00C93FA4" w:rsidRPr="004A52FC" w:rsidRDefault="00C93FA4" w:rsidP="00C93FA4">
      <w:pPr>
        <w:spacing w:line="560" w:lineRule="exact"/>
        <w:ind w:firstLineChars="200" w:firstLine="560"/>
        <w:rPr>
          <w:rFonts w:ascii="仿宋" w:eastAsia="仿宋" w:hAnsi="仿宋"/>
          <w:kern w:val="0"/>
          <w:sz w:val="28"/>
          <w:szCs w:val="22"/>
        </w:rPr>
      </w:pPr>
      <w:r w:rsidRPr="004A52FC">
        <w:rPr>
          <w:rFonts w:ascii="仿宋" w:eastAsia="仿宋" w:hAnsi="仿宋"/>
          <w:kern w:val="0"/>
          <w:sz w:val="28"/>
          <w:szCs w:val="22"/>
        </w:rPr>
        <w:t>1.考核内容、样题和评分标准赛前一个月公开。</w:t>
      </w:r>
    </w:p>
    <w:p w:rsidR="00C93FA4" w:rsidRPr="004A52FC" w:rsidRDefault="00C93FA4" w:rsidP="00C93FA4">
      <w:pPr>
        <w:spacing w:line="560" w:lineRule="exact"/>
        <w:ind w:firstLineChars="200" w:firstLine="560"/>
        <w:rPr>
          <w:rFonts w:ascii="仿宋" w:eastAsia="仿宋" w:hAnsi="仿宋"/>
          <w:kern w:val="0"/>
          <w:sz w:val="28"/>
          <w:szCs w:val="22"/>
        </w:rPr>
      </w:pPr>
      <w:r w:rsidRPr="004A52FC">
        <w:rPr>
          <w:rFonts w:ascii="仿宋" w:eastAsia="仿宋" w:hAnsi="仿宋"/>
          <w:kern w:val="0"/>
          <w:sz w:val="28"/>
          <w:szCs w:val="22"/>
        </w:rPr>
        <w:t>2.技术人员将认真调试各竞赛用设备，保证考核条件一致。</w:t>
      </w:r>
    </w:p>
    <w:p w:rsidR="00C93FA4" w:rsidRPr="004A52FC" w:rsidRDefault="00C93FA4" w:rsidP="00C93FA4">
      <w:pPr>
        <w:spacing w:line="560" w:lineRule="exact"/>
        <w:ind w:firstLineChars="200" w:firstLine="560"/>
        <w:rPr>
          <w:rFonts w:ascii="仿宋" w:eastAsia="仿宋" w:hAnsi="仿宋"/>
          <w:kern w:val="0"/>
          <w:sz w:val="28"/>
          <w:szCs w:val="22"/>
        </w:rPr>
      </w:pPr>
      <w:r w:rsidRPr="004A52FC">
        <w:rPr>
          <w:rFonts w:ascii="仿宋" w:eastAsia="仿宋" w:hAnsi="仿宋"/>
          <w:kern w:val="0"/>
          <w:sz w:val="28"/>
          <w:szCs w:val="22"/>
        </w:rPr>
        <w:t>3.裁判队伍赛前封闭培训，统一评判标准和执裁标准。</w:t>
      </w:r>
    </w:p>
    <w:p w:rsidR="00C93FA4" w:rsidRPr="004A52FC" w:rsidRDefault="00C93FA4" w:rsidP="00C93FA4">
      <w:pPr>
        <w:spacing w:line="560" w:lineRule="exact"/>
        <w:ind w:firstLineChars="200" w:firstLine="560"/>
        <w:rPr>
          <w:rFonts w:ascii="仿宋" w:eastAsia="仿宋" w:hAnsi="仿宋"/>
          <w:kern w:val="0"/>
          <w:sz w:val="28"/>
          <w:szCs w:val="22"/>
        </w:rPr>
      </w:pPr>
      <w:r w:rsidRPr="004A52FC">
        <w:rPr>
          <w:rFonts w:ascii="仿宋" w:eastAsia="仿宋" w:hAnsi="仿宋"/>
          <w:kern w:val="0"/>
          <w:sz w:val="28"/>
          <w:szCs w:val="22"/>
        </w:rPr>
        <w:t>4.加强试题保密工作。</w:t>
      </w:r>
    </w:p>
    <w:p w:rsidR="00DD03C1" w:rsidRPr="00C629F4" w:rsidRDefault="00DD03C1" w:rsidP="00DD03C1">
      <w:pPr>
        <w:spacing w:line="360" w:lineRule="auto"/>
        <w:ind w:firstLineChars="200" w:firstLine="600"/>
        <w:rPr>
          <w:rFonts w:ascii="楷体" w:eastAsia="楷体" w:hAnsi="楷体" w:cs="仿宋"/>
          <w:sz w:val="30"/>
          <w:szCs w:val="30"/>
        </w:rPr>
      </w:pPr>
      <w:r w:rsidRPr="00C629F4">
        <w:rPr>
          <w:rFonts w:ascii="楷体" w:eastAsia="楷体" w:hAnsi="楷体" w:cs="仿宋" w:hint="eastAsia"/>
          <w:sz w:val="30"/>
          <w:szCs w:val="30"/>
        </w:rPr>
        <w:t>（二）评分细则</w:t>
      </w:r>
    </w:p>
    <w:p w:rsidR="00AE0F95" w:rsidRPr="00C629F4" w:rsidRDefault="00AE0F95" w:rsidP="00AE0F95">
      <w:pPr>
        <w:adjustRightInd w:val="0"/>
        <w:snapToGrid w:val="0"/>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竞赛项目满分为100分，具体评分细则如下：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6"/>
        <w:gridCol w:w="1535"/>
        <w:gridCol w:w="1250"/>
        <w:gridCol w:w="1250"/>
        <w:gridCol w:w="1250"/>
        <w:gridCol w:w="1525"/>
        <w:gridCol w:w="1524"/>
      </w:tblGrid>
      <w:tr w:rsidR="00AE0F95" w:rsidRPr="00C629F4" w:rsidTr="00B50086">
        <w:trPr>
          <w:jc w:val="center"/>
        </w:trPr>
        <w:tc>
          <w:tcPr>
            <w:tcW w:w="646" w:type="pct"/>
          </w:tcPr>
          <w:p w:rsidR="00AE0F95" w:rsidRPr="00C629F4" w:rsidRDefault="00AE0F95" w:rsidP="00351DFA">
            <w:pPr>
              <w:widowControl/>
              <w:jc w:val="center"/>
              <w:rPr>
                <w:rFonts w:ascii="仿宋_GB2312" w:eastAsia="仿宋_GB2312" w:hAnsi="仿宋"/>
                <w:kern w:val="0"/>
                <w:sz w:val="28"/>
                <w:szCs w:val="28"/>
              </w:rPr>
            </w:pPr>
            <w:r w:rsidRPr="00C629F4">
              <w:rPr>
                <w:rFonts w:ascii="仿宋_GB2312" w:eastAsia="仿宋_GB2312" w:hAnsi="仿宋"/>
                <w:kern w:val="0"/>
                <w:sz w:val="28"/>
                <w:szCs w:val="28"/>
              </w:rPr>
              <w:t>项目</w:t>
            </w:r>
          </w:p>
        </w:tc>
        <w:tc>
          <w:tcPr>
            <w:tcW w:w="802" w:type="pct"/>
          </w:tcPr>
          <w:p w:rsidR="00AE0F95" w:rsidRPr="00C629F4" w:rsidRDefault="00AE0F95" w:rsidP="00351DFA">
            <w:pPr>
              <w:widowControl/>
              <w:jc w:val="center"/>
              <w:rPr>
                <w:rFonts w:ascii="仿宋_GB2312" w:eastAsia="仿宋_GB2312" w:hAnsi="仿宋"/>
                <w:kern w:val="0"/>
                <w:sz w:val="28"/>
                <w:szCs w:val="28"/>
              </w:rPr>
            </w:pPr>
            <w:r w:rsidRPr="00C629F4">
              <w:rPr>
                <w:rFonts w:ascii="仿宋_GB2312" w:eastAsia="仿宋_GB2312" w:hAnsi="仿宋"/>
                <w:kern w:val="0"/>
                <w:sz w:val="28"/>
                <w:szCs w:val="28"/>
              </w:rPr>
              <w:t>任务一</w:t>
            </w:r>
          </w:p>
        </w:tc>
        <w:tc>
          <w:tcPr>
            <w:tcW w:w="653" w:type="pct"/>
          </w:tcPr>
          <w:p w:rsidR="00AE0F95" w:rsidRPr="00C629F4" w:rsidRDefault="00AE0F95" w:rsidP="00351DFA">
            <w:pPr>
              <w:widowControl/>
              <w:jc w:val="center"/>
              <w:rPr>
                <w:rFonts w:ascii="仿宋_GB2312" w:eastAsia="仿宋_GB2312" w:hAnsi="仿宋"/>
                <w:kern w:val="0"/>
                <w:sz w:val="28"/>
                <w:szCs w:val="28"/>
              </w:rPr>
            </w:pPr>
            <w:r w:rsidRPr="00C629F4">
              <w:rPr>
                <w:rFonts w:ascii="仿宋_GB2312" w:eastAsia="仿宋_GB2312" w:hAnsi="仿宋"/>
                <w:kern w:val="0"/>
                <w:sz w:val="28"/>
                <w:szCs w:val="28"/>
              </w:rPr>
              <w:t>任务二</w:t>
            </w:r>
          </w:p>
        </w:tc>
        <w:tc>
          <w:tcPr>
            <w:tcW w:w="653" w:type="pct"/>
          </w:tcPr>
          <w:p w:rsidR="00AE0F95" w:rsidRPr="00C629F4" w:rsidRDefault="00AE0F95" w:rsidP="00351DFA">
            <w:pPr>
              <w:widowControl/>
              <w:jc w:val="center"/>
              <w:rPr>
                <w:rFonts w:ascii="仿宋_GB2312" w:eastAsia="仿宋_GB2312" w:hAnsi="仿宋"/>
                <w:kern w:val="0"/>
                <w:sz w:val="28"/>
                <w:szCs w:val="28"/>
              </w:rPr>
            </w:pPr>
            <w:r w:rsidRPr="00C629F4">
              <w:rPr>
                <w:rFonts w:ascii="仿宋_GB2312" w:eastAsia="仿宋_GB2312" w:hAnsi="仿宋"/>
                <w:kern w:val="0"/>
                <w:sz w:val="28"/>
                <w:szCs w:val="28"/>
              </w:rPr>
              <w:t>任务三</w:t>
            </w:r>
          </w:p>
        </w:tc>
        <w:tc>
          <w:tcPr>
            <w:tcW w:w="653" w:type="pct"/>
          </w:tcPr>
          <w:p w:rsidR="00AE0F95" w:rsidRPr="00C629F4" w:rsidRDefault="00AE0F95" w:rsidP="00351DFA">
            <w:pPr>
              <w:widowControl/>
              <w:jc w:val="center"/>
              <w:rPr>
                <w:rFonts w:ascii="仿宋_GB2312" w:eastAsia="仿宋_GB2312" w:hAnsi="仿宋"/>
                <w:kern w:val="0"/>
                <w:sz w:val="28"/>
                <w:szCs w:val="28"/>
              </w:rPr>
            </w:pPr>
            <w:r w:rsidRPr="00C629F4">
              <w:rPr>
                <w:rFonts w:ascii="仿宋_GB2312" w:eastAsia="仿宋_GB2312" w:hAnsi="仿宋"/>
                <w:kern w:val="0"/>
                <w:sz w:val="28"/>
                <w:szCs w:val="28"/>
              </w:rPr>
              <w:t>任务四</w:t>
            </w:r>
          </w:p>
        </w:tc>
        <w:tc>
          <w:tcPr>
            <w:tcW w:w="797" w:type="pct"/>
          </w:tcPr>
          <w:p w:rsidR="00AE0F95" w:rsidRPr="00C629F4" w:rsidRDefault="00AE0F95" w:rsidP="00351DFA">
            <w:pPr>
              <w:widowControl/>
              <w:jc w:val="center"/>
              <w:rPr>
                <w:rFonts w:ascii="仿宋_GB2312" w:eastAsia="仿宋_GB2312" w:hAnsi="仿宋"/>
                <w:kern w:val="0"/>
                <w:sz w:val="28"/>
                <w:szCs w:val="28"/>
              </w:rPr>
            </w:pPr>
            <w:r w:rsidRPr="00C629F4">
              <w:rPr>
                <w:rFonts w:ascii="仿宋_GB2312" w:eastAsia="仿宋_GB2312" w:hAnsi="仿宋"/>
                <w:kern w:val="0"/>
                <w:sz w:val="28"/>
                <w:szCs w:val="28"/>
              </w:rPr>
              <w:t>任务五</w:t>
            </w:r>
          </w:p>
        </w:tc>
        <w:tc>
          <w:tcPr>
            <w:tcW w:w="796" w:type="pct"/>
          </w:tcPr>
          <w:p w:rsidR="00AE0F95" w:rsidRPr="00C629F4" w:rsidRDefault="00AE0F95" w:rsidP="00351DFA">
            <w:pPr>
              <w:widowControl/>
              <w:jc w:val="center"/>
              <w:rPr>
                <w:rFonts w:ascii="仿宋_GB2312" w:eastAsia="仿宋_GB2312" w:hAnsi="仿宋"/>
                <w:kern w:val="0"/>
                <w:sz w:val="28"/>
                <w:szCs w:val="28"/>
              </w:rPr>
            </w:pPr>
            <w:r w:rsidRPr="00C629F4">
              <w:rPr>
                <w:rFonts w:ascii="仿宋_GB2312" w:eastAsia="仿宋_GB2312" w:hAnsi="仿宋"/>
                <w:kern w:val="0"/>
                <w:sz w:val="28"/>
                <w:szCs w:val="28"/>
              </w:rPr>
              <w:t>职业素养</w:t>
            </w:r>
          </w:p>
        </w:tc>
      </w:tr>
      <w:tr w:rsidR="00AE0F95" w:rsidRPr="00C629F4" w:rsidTr="00B50086">
        <w:trPr>
          <w:jc w:val="center"/>
        </w:trPr>
        <w:tc>
          <w:tcPr>
            <w:tcW w:w="646" w:type="pct"/>
          </w:tcPr>
          <w:p w:rsidR="00AE0F95" w:rsidRPr="00C629F4" w:rsidRDefault="00AE0F95" w:rsidP="00351DFA">
            <w:pPr>
              <w:jc w:val="center"/>
              <w:rPr>
                <w:rFonts w:ascii="仿宋_GB2312" w:eastAsia="仿宋_GB2312" w:hAnsi="仿宋"/>
                <w:kern w:val="0"/>
                <w:sz w:val="28"/>
                <w:szCs w:val="28"/>
              </w:rPr>
            </w:pPr>
            <w:r w:rsidRPr="00C629F4">
              <w:rPr>
                <w:rFonts w:ascii="仿宋_GB2312" w:eastAsia="仿宋_GB2312" w:hAnsi="仿宋"/>
                <w:kern w:val="0"/>
                <w:sz w:val="28"/>
                <w:szCs w:val="28"/>
              </w:rPr>
              <w:t>分数</w:t>
            </w:r>
          </w:p>
        </w:tc>
        <w:tc>
          <w:tcPr>
            <w:tcW w:w="802" w:type="pct"/>
          </w:tcPr>
          <w:p w:rsidR="00AE0F95" w:rsidRPr="00C629F4" w:rsidRDefault="00AE0F95" w:rsidP="00351DFA">
            <w:pPr>
              <w:jc w:val="center"/>
              <w:rPr>
                <w:rFonts w:ascii="仿宋_GB2312" w:eastAsia="仿宋_GB2312" w:hAnsi="仿宋"/>
                <w:kern w:val="0"/>
                <w:sz w:val="28"/>
                <w:szCs w:val="28"/>
              </w:rPr>
            </w:pPr>
            <w:r w:rsidRPr="00C629F4">
              <w:rPr>
                <w:rFonts w:ascii="仿宋_GB2312" w:eastAsia="仿宋_GB2312" w:hAnsi="仿宋"/>
                <w:kern w:val="0"/>
                <w:sz w:val="28"/>
                <w:szCs w:val="28"/>
              </w:rPr>
              <w:t>30</w:t>
            </w:r>
          </w:p>
        </w:tc>
        <w:tc>
          <w:tcPr>
            <w:tcW w:w="653" w:type="pct"/>
          </w:tcPr>
          <w:p w:rsidR="00AE0F95" w:rsidRPr="00C629F4" w:rsidRDefault="001E1639" w:rsidP="00351DFA">
            <w:pPr>
              <w:jc w:val="center"/>
              <w:rPr>
                <w:rFonts w:ascii="仿宋_GB2312" w:eastAsia="仿宋_GB2312" w:hAnsi="仿宋"/>
                <w:kern w:val="0"/>
                <w:sz w:val="28"/>
                <w:szCs w:val="28"/>
              </w:rPr>
            </w:pPr>
            <w:r>
              <w:rPr>
                <w:rFonts w:ascii="仿宋_GB2312" w:eastAsia="仿宋_GB2312" w:hAnsi="仿宋"/>
                <w:kern w:val="0"/>
                <w:sz w:val="28"/>
                <w:szCs w:val="28"/>
              </w:rPr>
              <w:t>10</w:t>
            </w:r>
          </w:p>
        </w:tc>
        <w:tc>
          <w:tcPr>
            <w:tcW w:w="653" w:type="pct"/>
          </w:tcPr>
          <w:p w:rsidR="00AE0F95" w:rsidRPr="00C629F4" w:rsidRDefault="00AE0F95" w:rsidP="00351DFA">
            <w:pPr>
              <w:jc w:val="center"/>
              <w:rPr>
                <w:rFonts w:ascii="仿宋_GB2312" w:eastAsia="仿宋_GB2312" w:hAnsi="仿宋"/>
                <w:kern w:val="0"/>
                <w:sz w:val="28"/>
                <w:szCs w:val="28"/>
              </w:rPr>
            </w:pPr>
            <w:r w:rsidRPr="00C629F4">
              <w:rPr>
                <w:rFonts w:ascii="仿宋_GB2312" w:eastAsia="仿宋_GB2312" w:hAnsi="仿宋"/>
                <w:kern w:val="0"/>
                <w:sz w:val="28"/>
                <w:szCs w:val="28"/>
              </w:rPr>
              <w:t>5</w:t>
            </w:r>
          </w:p>
        </w:tc>
        <w:tc>
          <w:tcPr>
            <w:tcW w:w="653" w:type="pct"/>
          </w:tcPr>
          <w:p w:rsidR="00AE0F95" w:rsidRPr="00C629F4" w:rsidRDefault="00AE0F95" w:rsidP="00351DFA">
            <w:pPr>
              <w:jc w:val="center"/>
              <w:rPr>
                <w:rFonts w:ascii="仿宋_GB2312" w:eastAsia="仿宋_GB2312" w:hAnsi="仿宋"/>
                <w:kern w:val="0"/>
                <w:sz w:val="28"/>
                <w:szCs w:val="28"/>
              </w:rPr>
            </w:pPr>
            <w:r w:rsidRPr="00C629F4">
              <w:rPr>
                <w:rFonts w:ascii="仿宋_GB2312" w:eastAsia="仿宋_GB2312" w:hAnsi="仿宋"/>
                <w:kern w:val="0"/>
                <w:sz w:val="28"/>
                <w:szCs w:val="28"/>
              </w:rPr>
              <w:t>10</w:t>
            </w:r>
          </w:p>
        </w:tc>
        <w:tc>
          <w:tcPr>
            <w:tcW w:w="797" w:type="pct"/>
          </w:tcPr>
          <w:p w:rsidR="00AE0F95" w:rsidRPr="00C629F4" w:rsidRDefault="001E1639" w:rsidP="00351DFA">
            <w:pPr>
              <w:jc w:val="center"/>
              <w:rPr>
                <w:rFonts w:ascii="仿宋_GB2312" w:eastAsia="仿宋_GB2312" w:hAnsi="仿宋"/>
                <w:kern w:val="0"/>
                <w:sz w:val="28"/>
                <w:szCs w:val="28"/>
              </w:rPr>
            </w:pPr>
            <w:r>
              <w:rPr>
                <w:rFonts w:ascii="仿宋_GB2312" w:eastAsia="仿宋_GB2312" w:hAnsi="仿宋"/>
                <w:kern w:val="0"/>
                <w:sz w:val="28"/>
                <w:szCs w:val="28"/>
              </w:rPr>
              <w:t>35</w:t>
            </w:r>
          </w:p>
        </w:tc>
        <w:tc>
          <w:tcPr>
            <w:tcW w:w="796" w:type="pct"/>
          </w:tcPr>
          <w:p w:rsidR="00AE0F95" w:rsidRPr="00C629F4" w:rsidRDefault="00AE0F95" w:rsidP="00351DFA">
            <w:pPr>
              <w:jc w:val="center"/>
              <w:rPr>
                <w:rFonts w:ascii="仿宋_GB2312" w:eastAsia="仿宋_GB2312" w:hAnsi="仿宋"/>
                <w:kern w:val="0"/>
                <w:sz w:val="28"/>
                <w:szCs w:val="28"/>
              </w:rPr>
            </w:pPr>
            <w:r w:rsidRPr="00C629F4">
              <w:rPr>
                <w:rFonts w:ascii="仿宋_GB2312" w:eastAsia="仿宋_GB2312" w:hAnsi="仿宋"/>
                <w:kern w:val="0"/>
                <w:sz w:val="28"/>
                <w:szCs w:val="28"/>
              </w:rPr>
              <w:t>10</w:t>
            </w:r>
          </w:p>
        </w:tc>
      </w:tr>
    </w:tbl>
    <w:p w:rsidR="00AE0F95" w:rsidRPr="00C629F4" w:rsidRDefault="00D15BCD" w:rsidP="00D15BCD">
      <w:pPr>
        <w:adjustRightInd w:val="0"/>
        <w:snapToGrid w:val="0"/>
        <w:spacing w:line="560" w:lineRule="exact"/>
        <w:ind w:firstLineChars="200" w:firstLine="480"/>
        <w:jc w:val="center"/>
        <w:rPr>
          <w:rFonts w:ascii="仿宋_GB2312" w:eastAsia="仿宋_GB2312" w:hAnsi="仿宋"/>
          <w:kern w:val="0"/>
          <w:sz w:val="24"/>
        </w:rPr>
      </w:pPr>
      <w:r>
        <w:rPr>
          <w:rFonts w:ascii="仿宋_GB2312" w:eastAsia="仿宋_GB2312" w:hAnsi="仿宋"/>
          <w:kern w:val="0"/>
          <w:sz w:val="24"/>
        </w:rPr>
        <w:t>表七 评分细则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5"/>
        <w:gridCol w:w="6722"/>
        <w:gridCol w:w="1393"/>
      </w:tblGrid>
      <w:tr w:rsidR="00982F0A" w:rsidRPr="00B50086" w:rsidTr="00941EFC">
        <w:trPr>
          <w:trHeight w:val="454"/>
          <w:jc w:val="center"/>
        </w:trPr>
        <w:tc>
          <w:tcPr>
            <w:tcW w:w="760" w:type="pc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r w:rsidRPr="00941EFC">
              <w:rPr>
                <w:rFonts w:ascii="宋体" w:hAnsi="宋体" w:hint="eastAsia"/>
                <w:szCs w:val="21"/>
              </w:rPr>
              <w:t>任务</w:t>
            </w:r>
          </w:p>
        </w:tc>
        <w:tc>
          <w:tcPr>
            <w:tcW w:w="4240" w:type="pct"/>
            <w:gridSpan w:val="2"/>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r w:rsidRPr="00941EFC">
              <w:rPr>
                <w:rFonts w:ascii="宋体" w:hAnsi="宋体"/>
                <w:szCs w:val="21"/>
              </w:rPr>
              <w:t>评分</w:t>
            </w:r>
            <w:r w:rsidRPr="00941EFC">
              <w:rPr>
                <w:rFonts w:ascii="宋体" w:hAnsi="宋体" w:hint="eastAsia"/>
                <w:szCs w:val="21"/>
              </w:rPr>
              <w:t>细节</w:t>
            </w:r>
          </w:p>
          <w:p w:rsidR="00982F0A" w:rsidRPr="00941EFC" w:rsidRDefault="00982F0A" w:rsidP="00351DFA">
            <w:pPr>
              <w:tabs>
                <w:tab w:val="left" w:pos="1905"/>
                <w:tab w:val="left" w:pos="4410"/>
                <w:tab w:val="left" w:pos="6435"/>
                <w:tab w:val="left" w:pos="7680"/>
              </w:tabs>
              <w:jc w:val="center"/>
              <w:rPr>
                <w:rFonts w:ascii="宋体" w:hAnsi="宋体"/>
                <w:szCs w:val="21"/>
              </w:rPr>
            </w:pPr>
            <w:r w:rsidRPr="00941EFC">
              <w:rPr>
                <w:rFonts w:ascii="宋体" w:hAnsi="宋体" w:hint="eastAsia"/>
                <w:szCs w:val="21"/>
              </w:rPr>
              <w:t>记录完成的情况，单项：完成打“√”，没完成打“X”或空着；备注：出现特殊情况需在备注中加以说明。</w:t>
            </w:r>
          </w:p>
        </w:tc>
      </w:tr>
      <w:tr w:rsidR="00982F0A" w:rsidRPr="00C629F4" w:rsidTr="00941EFC">
        <w:trPr>
          <w:trHeight w:val="454"/>
          <w:jc w:val="center"/>
        </w:trPr>
        <w:tc>
          <w:tcPr>
            <w:tcW w:w="760" w:type="pct"/>
            <w:vMerge w:val="restar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一、</w:t>
            </w:r>
          </w:p>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工业机器人本体拆卸与装配（30分）</w:t>
            </w: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拆卸机器人J5轴外壳（0.</w:t>
            </w:r>
            <w:r w:rsidRPr="00941EFC">
              <w:rPr>
                <w:rFonts w:ascii="宋体" w:hAnsi="宋体"/>
                <w:szCs w:val="21"/>
              </w:rPr>
              <w:t>5</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拆卸机器人J4轴外壳（0.5分）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拆卸机器人J3轴外壳（0.</w:t>
            </w:r>
            <w:r w:rsidRPr="00941EFC">
              <w:rPr>
                <w:rFonts w:ascii="宋体" w:hAnsi="宋体"/>
                <w:szCs w:val="21"/>
              </w:rPr>
              <w:t>5</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拆卸机器人J2轴外壳（0.</w:t>
            </w:r>
            <w:r w:rsidRPr="00941EFC">
              <w:rPr>
                <w:rFonts w:ascii="宋体" w:hAnsi="宋体"/>
                <w:szCs w:val="21"/>
              </w:rPr>
              <w:t>5</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拆卸J4轴电机钣金件（0.5分）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分离J4轴处电机接头（0.5分）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拆卸J4轴电机（0.5分）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分离手腕与小臂（0.5分）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拆卸J3轴大臂钣金（0.5分）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分离J3轴电机接头（0.5分）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拆卸J3轴电机（0.5分）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拆卸J3轴同步带（0.5分）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拆卸大臂2（0.5分）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分离小臂（0.5分）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拆卸J2轴电机钣金（0.5分）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szCs w:val="21"/>
              </w:rPr>
              <w:t>分离</w:t>
            </w:r>
            <w:r w:rsidRPr="00941EFC">
              <w:rPr>
                <w:rFonts w:ascii="宋体" w:hAnsi="宋体" w:hint="eastAsia"/>
                <w:szCs w:val="21"/>
              </w:rPr>
              <w:t>J2轴电机接头（0.5分）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拆卸轴承支撑（0.5分）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拆卸J2轴电机（0.5分）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拆卸J2轴同步带（0.5分）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拆卸J2整体减速器（0.5分）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分离大臂和转座（0.5分）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分离J5J6轴电机接头（0.5分）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拆卸J5轴电机（0.5分）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拆卸J5轴同步带（0.5分）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拆卸J6轴电机（0.5分）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拆卸J6轴同步带（0.5分）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安装大臂和转座（0.5分）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安装J2整体减速器（0.5分）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安装J2轴电机（0.5分）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安装J2轴同步带（0.5分）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测量J2轴同步带张进力（1分）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安装轴承支撑（</w:t>
            </w:r>
            <w:r w:rsidRPr="00941EFC">
              <w:rPr>
                <w:rFonts w:ascii="宋体" w:hAnsi="宋体"/>
                <w:szCs w:val="21"/>
              </w:rPr>
              <w:t>0.5</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szCs w:val="21"/>
              </w:rPr>
              <w:t>安装</w:t>
            </w:r>
            <w:r w:rsidRPr="00941EFC">
              <w:rPr>
                <w:rFonts w:ascii="宋体" w:hAnsi="宋体" w:hint="eastAsia"/>
                <w:szCs w:val="21"/>
              </w:rPr>
              <w:t>J2轴电机接头（0.5分）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安装J2轴电机钣金（0.5分）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安装小臂（0.5分）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安装大臂2（0.5分）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安装J3轴同步带（0.5分）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安装J3轴电机（0.5分）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b/>
                <w:szCs w:val="21"/>
              </w:rPr>
            </w:pPr>
            <w:r w:rsidRPr="00941EFC">
              <w:rPr>
                <w:rFonts w:ascii="宋体" w:hAnsi="宋体" w:hint="eastAsia"/>
                <w:szCs w:val="21"/>
              </w:rPr>
              <w:t>测量J3轴同步带张进力（1分）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安装J3轴电机接头（0.5分）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安装J3轴大臂钣金（0.5分）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安装手腕与小臂（0.5分）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安装J4轴电机（0.5分）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安装J4轴处电机接头（0.5分）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安装J4轴电机钣金件（0.5分）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安装J6轴同步带（0.5分）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安装J6轴电机（0.5分）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测量J6轴同步带张进力（1分）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安装J5轴同步带（0.5分）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安装J5轴电机（0.5分）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测量J5轴同步带张进力（1分）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安装J5J6轴电机接头（0.5分）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安装机器人J2轴外壳（0.5分）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安装机器人J3轴外壳（0.5分）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安装机器人J4轴外壳（0.5分）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安装机器人J5轴外壳（0.5分）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229"/>
          <w:jc w:val="center"/>
        </w:trPr>
        <w:tc>
          <w:tcPr>
            <w:tcW w:w="760" w:type="pct"/>
            <w:vMerge w:val="restart"/>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r w:rsidRPr="00941EFC">
              <w:rPr>
                <w:rFonts w:ascii="宋体" w:hAnsi="宋体" w:hint="eastAsia"/>
                <w:szCs w:val="28"/>
              </w:rPr>
              <w:t>二、</w:t>
            </w:r>
          </w:p>
          <w:p w:rsidR="00982F0A" w:rsidRPr="00941EFC" w:rsidRDefault="00982F0A" w:rsidP="00941EFC">
            <w:pPr>
              <w:tabs>
                <w:tab w:val="left" w:pos="1905"/>
                <w:tab w:val="left" w:pos="4410"/>
                <w:tab w:val="left" w:pos="6435"/>
                <w:tab w:val="left" w:pos="7680"/>
              </w:tabs>
              <w:jc w:val="center"/>
              <w:rPr>
                <w:rFonts w:ascii="宋体" w:hAnsi="宋体"/>
                <w:szCs w:val="28"/>
              </w:rPr>
            </w:pPr>
            <w:r w:rsidRPr="00941EFC">
              <w:rPr>
                <w:rFonts w:ascii="宋体" w:hAnsi="宋体" w:hint="eastAsia"/>
                <w:szCs w:val="28"/>
              </w:rPr>
              <w:t>工业机器人控制系统设计与安装（10分）(第一组)</w:t>
            </w:r>
          </w:p>
        </w:tc>
        <w:tc>
          <w:tcPr>
            <w:tcW w:w="3512" w:type="pct"/>
          </w:tcPr>
          <w:p w:rsidR="00982F0A" w:rsidRPr="00941EFC" w:rsidRDefault="00982F0A" w:rsidP="00351DFA">
            <w:r w:rsidRPr="00941EFC">
              <w:rPr>
                <w:rFonts w:hint="eastAsia"/>
              </w:rPr>
              <w:t>RS232</w:t>
            </w:r>
            <w:r w:rsidRPr="00941EFC">
              <w:rPr>
                <w:rFonts w:hint="eastAsia"/>
              </w:rPr>
              <w:t>线路连接</w:t>
            </w:r>
            <w:r w:rsidRPr="00941EFC">
              <w:rPr>
                <w:rFonts w:ascii="宋体" w:hAnsi="宋体" w:hint="eastAsia"/>
                <w:szCs w:val="21"/>
              </w:rPr>
              <w:t>（0.7分）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tcPr>
          <w:p w:rsidR="00982F0A" w:rsidRPr="00941EFC" w:rsidRDefault="00982F0A" w:rsidP="00351DFA">
            <w:r w:rsidRPr="00941EFC">
              <w:rPr>
                <w:rFonts w:hint="eastAsia"/>
              </w:rPr>
              <w:t>控制器与示教器通信线路连接</w:t>
            </w:r>
            <w:r w:rsidRPr="00941EFC">
              <w:rPr>
                <w:rFonts w:ascii="宋体" w:hAnsi="宋体" w:hint="eastAsia"/>
                <w:szCs w:val="21"/>
              </w:rPr>
              <w:t>（0.5分）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tcPr>
          <w:p w:rsidR="00982F0A" w:rsidRPr="00941EFC" w:rsidRDefault="00982F0A" w:rsidP="00351DFA">
            <w:r w:rsidRPr="00941EFC">
              <w:rPr>
                <w:rFonts w:hint="eastAsia"/>
              </w:rPr>
              <w:t>驱动器安装</w:t>
            </w:r>
            <w:r w:rsidRPr="00941EFC">
              <w:rPr>
                <w:rFonts w:ascii="宋体" w:hAnsi="宋体" w:hint="eastAsia"/>
                <w:szCs w:val="21"/>
              </w:rPr>
              <w:t>（</w:t>
            </w:r>
            <w:r w:rsidRPr="00941EFC">
              <w:rPr>
                <w:rFonts w:ascii="宋体" w:hAnsi="宋体"/>
                <w:szCs w:val="21"/>
              </w:rPr>
              <w:t>0.5</w:t>
            </w:r>
            <w:r w:rsidRPr="00941EFC">
              <w:rPr>
                <w:rFonts w:ascii="宋体" w:hAnsi="宋体" w:hint="eastAsia"/>
                <w:szCs w:val="21"/>
              </w:rPr>
              <w:t>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tcPr>
          <w:p w:rsidR="00982F0A" w:rsidRPr="00941EFC" w:rsidRDefault="00982F0A" w:rsidP="00351DFA">
            <w:r w:rsidRPr="00941EFC">
              <w:rPr>
                <w:rFonts w:hint="eastAsia"/>
              </w:rPr>
              <w:t>安全电路板安装</w:t>
            </w:r>
            <w:r w:rsidRPr="00941EFC">
              <w:rPr>
                <w:rFonts w:ascii="宋体" w:hAnsi="宋体" w:hint="eastAsia"/>
                <w:szCs w:val="21"/>
              </w:rPr>
              <w:t>（1.</w:t>
            </w:r>
            <w:r w:rsidRPr="00941EFC">
              <w:rPr>
                <w:rFonts w:ascii="宋体" w:hAnsi="宋体"/>
                <w:szCs w:val="21"/>
              </w:rPr>
              <w:t>3</w:t>
            </w:r>
            <w:r w:rsidRPr="00941EFC">
              <w:rPr>
                <w:rFonts w:ascii="宋体" w:hAnsi="宋体" w:hint="eastAsia"/>
                <w:szCs w:val="21"/>
              </w:rPr>
              <w:t>分=</w:t>
            </w:r>
            <w:r w:rsidRPr="00941EFC">
              <w:rPr>
                <w:rFonts w:ascii="宋体" w:hAnsi="宋体"/>
                <w:szCs w:val="21"/>
              </w:rPr>
              <w:t>13处</w:t>
            </w:r>
            <w:r w:rsidRPr="00941EFC">
              <w:rPr>
                <w:rFonts w:ascii="宋体" w:hAnsi="宋体" w:hint="eastAsia"/>
                <w:szCs w:val="21"/>
              </w:rPr>
              <w:t>*</w:t>
            </w:r>
            <w:r w:rsidRPr="00941EFC">
              <w:rPr>
                <w:rFonts w:ascii="宋体" w:hAnsi="宋体"/>
                <w:szCs w:val="21"/>
              </w:rPr>
              <w:t>0.1分</w:t>
            </w:r>
            <w:r w:rsidRPr="00941EFC">
              <w:rPr>
                <w:rFonts w:ascii="宋体" w:hAnsi="宋体" w:hint="eastAsia"/>
                <w:szCs w:val="21"/>
              </w:rPr>
              <w:t>）</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tcPr>
          <w:p w:rsidR="00982F0A" w:rsidRPr="00941EFC" w:rsidRDefault="00982F0A" w:rsidP="00351DFA">
            <w:r w:rsidRPr="00941EFC">
              <w:rPr>
                <w:rFonts w:hint="eastAsia"/>
              </w:rPr>
              <w:t>气路安装</w:t>
            </w:r>
            <w:r w:rsidRPr="00941EFC">
              <w:rPr>
                <w:rFonts w:ascii="宋体" w:hAnsi="宋体" w:hint="eastAsia"/>
                <w:szCs w:val="21"/>
              </w:rPr>
              <w:t>（3分）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tcPr>
          <w:p w:rsidR="00982F0A" w:rsidRPr="00941EFC" w:rsidRDefault="00982F0A" w:rsidP="00351DFA">
            <w:r w:rsidRPr="00941EFC">
              <w:rPr>
                <w:rFonts w:hint="eastAsia"/>
              </w:rPr>
              <w:t>控制器的</w:t>
            </w:r>
            <w:r w:rsidRPr="00941EFC">
              <w:rPr>
                <w:rFonts w:hint="eastAsia"/>
              </w:rPr>
              <w:t>I/O</w:t>
            </w:r>
            <w:r w:rsidRPr="00941EFC">
              <w:rPr>
                <w:rFonts w:hint="eastAsia"/>
              </w:rPr>
              <w:t>线的安装</w:t>
            </w:r>
            <w:r w:rsidRPr="00941EFC">
              <w:rPr>
                <w:rFonts w:ascii="宋体" w:hAnsi="宋体" w:hint="eastAsia"/>
                <w:szCs w:val="21"/>
              </w:rPr>
              <w:t>（</w:t>
            </w:r>
            <w:r w:rsidRPr="00941EFC">
              <w:rPr>
                <w:rFonts w:ascii="宋体" w:hAnsi="宋体"/>
                <w:szCs w:val="21"/>
              </w:rPr>
              <w:t>2</w:t>
            </w:r>
            <w:r w:rsidRPr="00941EFC">
              <w:rPr>
                <w:rFonts w:ascii="宋体" w:hAnsi="宋体" w:hint="eastAsia"/>
                <w:szCs w:val="21"/>
              </w:rPr>
              <w:t>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36"/>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tcBorders>
              <w:bottom w:val="single" w:sz="4" w:space="0" w:color="auto"/>
            </w:tcBorders>
          </w:tcPr>
          <w:p w:rsidR="00982F0A" w:rsidRPr="00941EFC" w:rsidRDefault="00982F0A" w:rsidP="00351DFA">
            <w:r w:rsidRPr="00941EFC">
              <w:rPr>
                <w:rFonts w:hint="eastAsia"/>
              </w:rPr>
              <w:t>PLC</w:t>
            </w:r>
            <w:r w:rsidRPr="00941EFC">
              <w:rPr>
                <w:rFonts w:hint="eastAsia"/>
              </w:rPr>
              <w:t>电源及</w:t>
            </w:r>
            <w:r w:rsidRPr="00941EFC">
              <w:rPr>
                <w:rFonts w:hint="eastAsia"/>
              </w:rPr>
              <w:t>I/O</w:t>
            </w:r>
            <w:r w:rsidRPr="00941EFC">
              <w:rPr>
                <w:rFonts w:hint="eastAsia"/>
              </w:rPr>
              <w:t>线的安装</w:t>
            </w:r>
            <w:r w:rsidRPr="00941EFC">
              <w:rPr>
                <w:rFonts w:ascii="宋体" w:hAnsi="宋体" w:hint="eastAsia"/>
                <w:szCs w:val="21"/>
              </w:rPr>
              <w:t>（</w:t>
            </w:r>
            <w:r w:rsidRPr="00941EFC">
              <w:rPr>
                <w:rFonts w:ascii="宋体" w:hAnsi="宋体"/>
                <w:szCs w:val="21"/>
              </w:rPr>
              <w:t>2</w:t>
            </w:r>
            <w:r w:rsidRPr="00941EFC">
              <w:rPr>
                <w:rFonts w:ascii="宋体" w:hAnsi="宋体" w:hint="eastAsia"/>
                <w:szCs w:val="21"/>
              </w:rPr>
              <w:t>分）</w:t>
            </w:r>
          </w:p>
        </w:tc>
        <w:tc>
          <w:tcPr>
            <w:tcW w:w="728" w:type="pct"/>
            <w:tcBorders>
              <w:bottom w:val="single" w:sz="4" w:space="0" w:color="auto"/>
            </w:tcBorders>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392"/>
          <w:jc w:val="center"/>
        </w:trPr>
        <w:tc>
          <w:tcPr>
            <w:tcW w:w="760" w:type="pct"/>
            <w:vMerge w:val="restart"/>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r w:rsidRPr="00941EFC">
              <w:rPr>
                <w:rFonts w:ascii="宋体" w:hAnsi="宋体" w:hint="eastAsia"/>
                <w:szCs w:val="28"/>
              </w:rPr>
              <w:t>二、</w:t>
            </w:r>
          </w:p>
          <w:p w:rsidR="00982F0A" w:rsidRPr="00941EFC" w:rsidRDefault="00982F0A" w:rsidP="00F11415">
            <w:pPr>
              <w:tabs>
                <w:tab w:val="left" w:pos="1905"/>
                <w:tab w:val="left" w:pos="4410"/>
                <w:tab w:val="left" w:pos="6435"/>
                <w:tab w:val="left" w:pos="7680"/>
              </w:tabs>
              <w:jc w:val="center"/>
              <w:rPr>
                <w:rFonts w:ascii="宋体" w:hAnsi="宋体"/>
                <w:szCs w:val="28"/>
              </w:rPr>
            </w:pPr>
            <w:r w:rsidRPr="00941EFC">
              <w:rPr>
                <w:rFonts w:ascii="宋体" w:hAnsi="宋体" w:hint="eastAsia"/>
                <w:szCs w:val="28"/>
              </w:rPr>
              <w:t>工业机器人</w:t>
            </w:r>
            <w:r w:rsidRPr="00941EFC">
              <w:rPr>
                <w:rFonts w:ascii="宋体" w:hAnsi="宋体" w:hint="eastAsia"/>
                <w:szCs w:val="28"/>
              </w:rPr>
              <w:lastRenderedPageBreak/>
              <w:t>控制系统设计与安装（10分）(第二组)</w:t>
            </w:r>
          </w:p>
        </w:tc>
        <w:tc>
          <w:tcPr>
            <w:tcW w:w="3512" w:type="pct"/>
            <w:vAlign w:val="center"/>
          </w:tcPr>
          <w:p w:rsidR="00982F0A" w:rsidRPr="00941EFC" w:rsidRDefault="00982F0A" w:rsidP="003C1B3E">
            <w:pPr>
              <w:tabs>
                <w:tab w:val="left" w:pos="1905"/>
                <w:tab w:val="left" w:pos="4410"/>
                <w:tab w:val="left" w:pos="6435"/>
                <w:tab w:val="left" w:pos="7680"/>
              </w:tabs>
              <w:rPr>
                <w:rFonts w:ascii="宋体" w:hAnsi="宋体"/>
                <w:szCs w:val="21"/>
              </w:rPr>
            </w:pPr>
            <w:r w:rsidRPr="00941EFC">
              <w:rPr>
                <w:rFonts w:hint="eastAsia"/>
              </w:rPr>
              <w:lastRenderedPageBreak/>
              <w:t>安全继电器接线（</w:t>
            </w:r>
            <w:r w:rsidRPr="00941EFC">
              <w:rPr>
                <w:rFonts w:hint="eastAsia"/>
              </w:rPr>
              <w:t>1</w:t>
            </w:r>
            <w:r w:rsidRPr="00941EFC">
              <w:rPr>
                <w:rFonts w:hint="eastAsia"/>
              </w:rPr>
              <w:t>分）</w:t>
            </w:r>
          </w:p>
        </w:tc>
        <w:tc>
          <w:tcPr>
            <w:tcW w:w="728" w:type="pct"/>
          </w:tcPr>
          <w:p w:rsidR="00982F0A" w:rsidRPr="00941EFC" w:rsidRDefault="00982F0A" w:rsidP="003C1B3E">
            <w:pPr>
              <w:tabs>
                <w:tab w:val="left" w:pos="1905"/>
                <w:tab w:val="left" w:pos="4410"/>
                <w:tab w:val="left" w:pos="6435"/>
                <w:tab w:val="left" w:pos="7680"/>
              </w:tabs>
              <w:jc w:val="center"/>
              <w:rPr>
                <w:rFonts w:ascii="宋体" w:hAnsi="宋体"/>
                <w:szCs w:val="21"/>
              </w:rPr>
            </w:pPr>
          </w:p>
        </w:tc>
      </w:tr>
      <w:tr w:rsidR="00982F0A" w:rsidRPr="00C629F4" w:rsidTr="00941EFC">
        <w:trPr>
          <w:trHeight w:val="463"/>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vAlign w:val="center"/>
          </w:tcPr>
          <w:p w:rsidR="00982F0A" w:rsidRPr="00941EFC" w:rsidRDefault="00982F0A" w:rsidP="003C1B3E">
            <w:pPr>
              <w:tabs>
                <w:tab w:val="left" w:pos="1905"/>
                <w:tab w:val="left" w:pos="4410"/>
                <w:tab w:val="left" w:pos="6435"/>
                <w:tab w:val="left" w:pos="7680"/>
              </w:tabs>
              <w:rPr>
                <w:rFonts w:ascii="宋体" w:hAnsi="宋体"/>
                <w:szCs w:val="21"/>
              </w:rPr>
            </w:pPr>
            <w:r w:rsidRPr="00941EFC">
              <w:rPr>
                <w:rFonts w:hint="eastAsia"/>
              </w:rPr>
              <w:t>交换机接线</w:t>
            </w:r>
            <w:r w:rsidRPr="00941EFC">
              <w:rPr>
                <w:rFonts w:ascii="宋体" w:hAnsi="宋体" w:hint="eastAsia"/>
                <w:szCs w:val="21"/>
              </w:rPr>
              <w:t>（1分）</w:t>
            </w:r>
          </w:p>
        </w:tc>
        <w:tc>
          <w:tcPr>
            <w:tcW w:w="728" w:type="pct"/>
          </w:tcPr>
          <w:p w:rsidR="00982F0A" w:rsidRPr="00941EFC" w:rsidRDefault="00982F0A" w:rsidP="003C1B3E">
            <w:pPr>
              <w:tabs>
                <w:tab w:val="left" w:pos="1905"/>
                <w:tab w:val="left" w:pos="4410"/>
                <w:tab w:val="left" w:pos="6435"/>
                <w:tab w:val="left" w:pos="7680"/>
              </w:tabs>
              <w:jc w:val="center"/>
              <w:rPr>
                <w:rFonts w:ascii="宋体" w:hAnsi="宋体"/>
                <w:szCs w:val="21"/>
              </w:rPr>
            </w:pPr>
          </w:p>
        </w:tc>
      </w:tr>
      <w:tr w:rsidR="00982F0A" w:rsidRPr="00C629F4" w:rsidTr="00941EFC">
        <w:trPr>
          <w:trHeight w:val="371"/>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vAlign w:val="center"/>
          </w:tcPr>
          <w:p w:rsidR="00982F0A" w:rsidRPr="00941EFC" w:rsidRDefault="00982F0A" w:rsidP="003C1B3E">
            <w:pPr>
              <w:tabs>
                <w:tab w:val="left" w:pos="1905"/>
                <w:tab w:val="left" w:pos="4410"/>
                <w:tab w:val="left" w:pos="6435"/>
                <w:tab w:val="left" w:pos="7680"/>
              </w:tabs>
              <w:rPr>
                <w:rFonts w:ascii="宋体" w:hAnsi="宋体"/>
                <w:szCs w:val="21"/>
              </w:rPr>
            </w:pPr>
            <w:r w:rsidRPr="00941EFC">
              <w:rPr>
                <w:rFonts w:hint="eastAsia"/>
              </w:rPr>
              <w:t>PLC</w:t>
            </w:r>
            <w:r w:rsidRPr="00941EFC">
              <w:rPr>
                <w:rFonts w:hint="eastAsia"/>
              </w:rPr>
              <w:t>电源及</w:t>
            </w:r>
            <w:r w:rsidRPr="00941EFC">
              <w:rPr>
                <w:rFonts w:hint="eastAsia"/>
              </w:rPr>
              <w:t>IO</w:t>
            </w:r>
            <w:r w:rsidRPr="00941EFC">
              <w:rPr>
                <w:rFonts w:hint="eastAsia"/>
              </w:rPr>
              <w:t>接线</w:t>
            </w:r>
            <w:r w:rsidRPr="00941EFC">
              <w:rPr>
                <w:rFonts w:ascii="宋体" w:hAnsi="宋体" w:hint="eastAsia"/>
                <w:szCs w:val="21"/>
              </w:rPr>
              <w:t>（2分）</w:t>
            </w:r>
          </w:p>
        </w:tc>
        <w:tc>
          <w:tcPr>
            <w:tcW w:w="728" w:type="pct"/>
          </w:tcPr>
          <w:p w:rsidR="00982F0A" w:rsidRPr="00941EFC" w:rsidRDefault="00982F0A" w:rsidP="003C1B3E">
            <w:pPr>
              <w:tabs>
                <w:tab w:val="left" w:pos="1905"/>
                <w:tab w:val="left" w:pos="4410"/>
                <w:tab w:val="left" w:pos="6435"/>
                <w:tab w:val="left" w:pos="7680"/>
              </w:tabs>
              <w:jc w:val="center"/>
              <w:rPr>
                <w:rFonts w:ascii="宋体" w:hAnsi="宋体"/>
                <w:szCs w:val="21"/>
              </w:rPr>
            </w:pPr>
          </w:p>
          <w:p w:rsidR="00982F0A" w:rsidRPr="00941EFC" w:rsidRDefault="00982F0A" w:rsidP="003C1B3E">
            <w:pPr>
              <w:jc w:val="center"/>
              <w:rPr>
                <w:rFonts w:ascii="宋体" w:hAnsi="宋体"/>
                <w:szCs w:val="21"/>
              </w:rPr>
            </w:pPr>
          </w:p>
        </w:tc>
      </w:tr>
      <w:tr w:rsidR="00982F0A" w:rsidRPr="00C629F4" w:rsidTr="00941EFC">
        <w:trPr>
          <w:trHeight w:val="538"/>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vAlign w:val="center"/>
          </w:tcPr>
          <w:p w:rsidR="00982F0A" w:rsidRPr="00941EFC" w:rsidRDefault="00982F0A" w:rsidP="003C1B3E">
            <w:pPr>
              <w:tabs>
                <w:tab w:val="left" w:pos="1905"/>
                <w:tab w:val="left" w:pos="4410"/>
                <w:tab w:val="left" w:pos="6435"/>
                <w:tab w:val="left" w:pos="7680"/>
              </w:tabs>
              <w:rPr>
                <w:rFonts w:ascii="宋体" w:hAnsi="宋体"/>
                <w:szCs w:val="21"/>
              </w:rPr>
            </w:pPr>
            <w:r w:rsidRPr="00941EFC">
              <w:rPr>
                <w:rFonts w:hint="eastAsia"/>
              </w:rPr>
              <w:t>部分端子排接线</w:t>
            </w:r>
            <w:r w:rsidRPr="00941EFC">
              <w:rPr>
                <w:rFonts w:ascii="宋体" w:hAnsi="宋体" w:hint="eastAsia"/>
                <w:szCs w:val="21"/>
              </w:rPr>
              <w:t>（1分）</w:t>
            </w:r>
          </w:p>
        </w:tc>
        <w:tc>
          <w:tcPr>
            <w:tcW w:w="728" w:type="pct"/>
          </w:tcPr>
          <w:p w:rsidR="00982F0A" w:rsidRPr="00941EFC" w:rsidRDefault="00982F0A" w:rsidP="003C1B3E">
            <w:pPr>
              <w:tabs>
                <w:tab w:val="left" w:pos="1905"/>
                <w:tab w:val="left" w:pos="4410"/>
                <w:tab w:val="left" w:pos="6435"/>
                <w:tab w:val="left" w:pos="7680"/>
              </w:tabs>
              <w:jc w:val="center"/>
              <w:rPr>
                <w:rFonts w:ascii="宋体" w:hAnsi="宋体"/>
                <w:szCs w:val="21"/>
              </w:rPr>
            </w:pPr>
          </w:p>
        </w:tc>
      </w:tr>
      <w:tr w:rsidR="00982F0A" w:rsidRPr="00C629F4" w:rsidTr="00941EFC">
        <w:trPr>
          <w:trHeight w:val="287"/>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8"/>
              </w:rPr>
            </w:pPr>
          </w:p>
        </w:tc>
        <w:tc>
          <w:tcPr>
            <w:tcW w:w="3512" w:type="pct"/>
            <w:vAlign w:val="center"/>
          </w:tcPr>
          <w:p w:rsidR="00982F0A" w:rsidRPr="00941EFC" w:rsidRDefault="00982F0A" w:rsidP="003C1B3E">
            <w:pPr>
              <w:tabs>
                <w:tab w:val="left" w:pos="1905"/>
                <w:tab w:val="left" w:pos="4410"/>
                <w:tab w:val="left" w:pos="6435"/>
                <w:tab w:val="left" w:pos="7680"/>
              </w:tabs>
              <w:rPr>
                <w:rFonts w:ascii="宋体" w:hAnsi="宋体"/>
                <w:szCs w:val="21"/>
              </w:rPr>
            </w:pPr>
            <w:r w:rsidRPr="00941EFC">
              <w:rPr>
                <w:rFonts w:hint="eastAsia"/>
              </w:rPr>
              <w:t>气路安装</w:t>
            </w:r>
            <w:r w:rsidRPr="00941EFC">
              <w:rPr>
                <w:rFonts w:ascii="宋体" w:hAnsi="宋体" w:hint="eastAsia"/>
                <w:szCs w:val="21"/>
              </w:rPr>
              <w:t>（5分）</w:t>
            </w:r>
          </w:p>
        </w:tc>
        <w:tc>
          <w:tcPr>
            <w:tcW w:w="728" w:type="pct"/>
          </w:tcPr>
          <w:p w:rsidR="00982F0A" w:rsidRPr="00941EFC" w:rsidRDefault="00982F0A" w:rsidP="003C1B3E">
            <w:pPr>
              <w:tabs>
                <w:tab w:val="left" w:pos="1905"/>
                <w:tab w:val="left" w:pos="4410"/>
                <w:tab w:val="left" w:pos="6435"/>
                <w:tab w:val="left" w:pos="7680"/>
              </w:tabs>
              <w:jc w:val="center"/>
              <w:rPr>
                <w:rFonts w:ascii="宋体" w:hAnsi="宋体"/>
                <w:szCs w:val="21"/>
              </w:rPr>
            </w:pPr>
          </w:p>
        </w:tc>
      </w:tr>
      <w:tr w:rsidR="00982F0A" w:rsidRPr="00C629F4" w:rsidTr="00941EFC">
        <w:trPr>
          <w:trHeight w:val="454"/>
          <w:jc w:val="center"/>
        </w:trPr>
        <w:tc>
          <w:tcPr>
            <w:tcW w:w="760" w:type="pct"/>
            <w:vMerge w:val="restar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r w:rsidRPr="00941EFC">
              <w:rPr>
                <w:rFonts w:ascii="宋体" w:hAnsi="宋体" w:hint="eastAsia"/>
                <w:szCs w:val="21"/>
              </w:rPr>
              <w:t>三、</w:t>
            </w:r>
          </w:p>
          <w:p w:rsidR="00982F0A" w:rsidRPr="00941EFC" w:rsidRDefault="00982F0A" w:rsidP="00351DFA">
            <w:pPr>
              <w:tabs>
                <w:tab w:val="left" w:pos="1905"/>
                <w:tab w:val="left" w:pos="4410"/>
                <w:tab w:val="left" w:pos="6435"/>
                <w:tab w:val="left" w:pos="7680"/>
              </w:tabs>
              <w:jc w:val="center"/>
              <w:rPr>
                <w:rFonts w:ascii="宋体" w:hAnsi="宋体"/>
                <w:szCs w:val="21"/>
              </w:rPr>
            </w:pPr>
            <w:r w:rsidRPr="00941EFC">
              <w:rPr>
                <w:rFonts w:ascii="宋体" w:hAnsi="宋体" w:hint="eastAsia"/>
                <w:szCs w:val="21"/>
              </w:rPr>
              <w:t>工业机器人零点标定（5分）</w:t>
            </w: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机器人系统上电测试（0.2分）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1轴机械零点标定（0.</w:t>
            </w:r>
            <w:r w:rsidRPr="00941EFC">
              <w:rPr>
                <w:rFonts w:ascii="宋体" w:hAnsi="宋体"/>
                <w:szCs w:val="21"/>
              </w:rPr>
              <w:t>5</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szCs w:val="21"/>
              </w:rPr>
              <w:t>2</w:t>
            </w:r>
            <w:r w:rsidRPr="00941EFC">
              <w:rPr>
                <w:rFonts w:ascii="宋体" w:hAnsi="宋体" w:hint="eastAsia"/>
                <w:szCs w:val="21"/>
              </w:rPr>
              <w:t>轴机械零点标定（0.5分）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szCs w:val="21"/>
              </w:rPr>
              <w:t>3</w:t>
            </w:r>
            <w:r w:rsidRPr="00941EFC">
              <w:rPr>
                <w:rFonts w:ascii="宋体" w:hAnsi="宋体" w:hint="eastAsia"/>
                <w:szCs w:val="21"/>
              </w:rPr>
              <w:t>轴机械零点标定（0.5分）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szCs w:val="21"/>
              </w:rPr>
              <w:t>4</w:t>
            </w:r>
            <w:r w:rsidRPr="00941EFC">
              <w:rPr>
                <w:rFonts w:ascii="宋体" w:hAnsi="宋体" w:hint="eastAsia"/>
                <w:szCs w:val="21"/>
              </w:rPr>
              <w:t>轴机械零点标定（0.5分）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szCs w:val="21"/>
              </w:rPr>
              <w:t>5</w:t>
            </w:r>
            <w:r w:rsidRPr="00941EFC">
              <w:rPr>
                <w:rFonts w:ascii="宋体" w:hAnsi="宋体" w:hint="eastAsia"/>
                <w:szCs w:val="21"/>
              </w:rPr>
              <w:t>轴机械零点标定（0.5分）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szCs w:val="21"/>
              </w:rPr>
              <w:t>6</w:t>
            </w:r>
            <w:r w:rsidRPr="00941EFC">
              <w:rPr>
                <w:rFonts w:ascii="宋体" w:hAnsi="宋体" w:hint="eastAsia"/>
                <w:szCs w:val="21"/>
              </w:rPr>
              <w:t>轴机械零点标定（0.5分）</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918"/>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完成时间：        裁判员（签字）：</w:t>
            </w:r>
          </w:p>
        </w:tc>
        <w:tc>
          <w:tcPr>
            <w:tcW w:w="728" w:type="pct"/>
            <w:vAlign w:val="center"/>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711"/>
          <w:jc w:val="center"/>
        </w:trPr>
        <w:tc>
          <w:tcPr>
            <w:tcW w:w="760"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四、工业机器人电控系统故障诊断与维修（5分）</w:t>
            </w:r>
          </w:p>
        </w:tc>
        <w:tc>
          <w:tcPr>
            <w:tcW w:w="3512" w:type="pct"/>
            <w:vAlign w:val="center"/>
          </w:tcPr>
          <w:p w:rsidR="00982F0A" w:rsidRPr="00941EFC" w:rsidRDefault="00982F0A" w:rsidP="00B50086">
            <w:pPr>
              <w:tabs>
                <w:tab w:val="left" w:pos="1905"/>
                <w:tab w:val="left" w:pos="4410"/>
                <w:tab w:val="left" w:pos="6435"/>
                <w:tab w:val="left" w:pos="7680"/>
              </w:tabs>
              <w:jc w:val="left"/>
              <w:rPr>
                <w:rFonts w:ascii="宋体" w:hAnsi="宋体"/>
                <w:szCs w:val="21"/>
              </w:rPr>
            </w:pPr>
            <w:r w:rsidRPr="00941EFC">
              <w:rPr>
                <w:rFonts w:ascii="宋体" w:hAnsi="宋体" w:hint="eastAsia"/>
                <w:szCs w:val="21"/>
                <w:lang/>
              </w:rPr>
              <w:t>2.5分硬件故障+【2.5*(软件得分/100)】分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restar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r w:rsidRPr="00941EFC">
              <w:rPr>
                <w:rFonts w:ascii="宋体" w:hAnsi="宋体" w:hint="eastAsia"/>
                <w:szCs w:val="21"/>
              </w:rPr>
              <w:t>五、工业</w:t>
            </w:r>
            <w:r w:rsidRPr="00941EFC">
              <w:rPr>
                <w:rFonts w:ascii="宋体" w:hAnsi="宋体"/>
                <w:szCs w:val="21"/>
              </w:rPr>
              <w:t>机器人</w:t>
            </w:r>
            <w:r w:rsidRPr="00941EFC">
              <w:rPr>
                <w:rFonts w:ascii="宋体" w:hAnsi="宋体" w:hint="eastAsia"/>
                <w:szCs w:val="21"/>
              </w:rPr>
              <w:t>综合</w:t>
            </w:r>
            <w:r w:rsidRPr="00941EFC">
              <w:rPr>
                <w:rFonts w:ascii="宋体" w:hAnsi="宋体"/>
                <w:szCs w:val="21"/>
              </w:rPr>
              <w:t>任务</w:t>
            </w:r>
            <w:r w:rsidRPr="00941EFC">
              <w:rPr>
                <w:rFonts w:ascii="宋体" w:hAnsi="宋体" w:hint="eastAsia"/>
                <w:szCs w:val="21"/>
              </w:rPr>
              <w:t>（35分）</w:t>
            </w: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建立“工具坐标系”（6分）</w:t>
            </w:r>
          </w:p>
        </w:tc>
        <w:tc>
          <w:tcPr>
            <w:tcW w:w="728" w:type="pct"/>
            <w:vMerge w:val="restar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建立“工件坐标系”（</w:t>
            </w:r>
            <w:r w:rsidRPr="00941EFC">
              <w:rPr>
                <w:rFonts w:ascii="宋体" w:hAnsi="宋体"/>
                <w:szCs w:val="21"/>
              </w:rPr>
              <w:t>3</w:t>
            </w:r>
            <w:r w:rsidRPr="00941EFC">
              <w:rPr>
                <w:rFonts w:ascii="宋体" w:hAnsi="宋体" w:hint="eastAsia"/>
                <w:szCs w:val="21"/>
              </w:rPr>
              <w:t>分）</w:t>
            </w:r>
          </w:p>
        </w:tc>
        <w:tc>
          <w:tcPr>
            <w:tcW w:w="728" w:type="pct"/>
            <w:vMerge/>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手动启动（1分）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Borders>
              <w:bottom w:val="single" w:sz="4" w:space="0" w:color="auto"/>
            </w:tcBorders>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手动搬运第一工件（1分）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Borders>
              <w:bottom w:val="single" w:sz="4" w:space="0" w:color="auto"/>
            </w:tcBorders>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手动搬运第二工件（1分）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Borders>
              <w:top w:val="single" w:sz="4" w:space="0" w:color="auto"/>
            </w:tcBorders>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手动搬运第三工件（1分）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手动搬运第四工件</w:t>
            </w:r>
            <w:r w:rsidRPr="00941EFC">
              <w:rPr>
                <w:rFonts w:ascii="宋体" w:hAnsi="宋体"/>
                <w:szCs w:val="21"/>
              </w:rPr>
              <w:t>（</w:t>
            </w:r>
            <w:r w:rsidRPr="00941EFC">
              <w:rPr>
                <w:rFonts w:ascii="宋体" w:hAnsi="宋体" w:hint="eastAsia"/>
                <w:szCs w:val="21"/>
              </w:rPr>
              <w:t>1分</w:t>
            </w:r>
            <w:r w:rsidRPr="00941EFC">
              <w:rPr>
                <w:rFonts w:ascii="宋体" w:hAnsi="宋体"/>
                <w:szCs w:val="21"/>
              </w:rPr>
              <w:t>）</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触摸屏显示工件位置（1分）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任务编号显示（0.5分）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机器人状态显示（</w:t>
            </w:r>
            <w:r w:rsidRPr="00941EFC">
              <w:rPr>
                <w:rFonts w:ascii="宋体" w:hAnsi="宋体"/>
                <w:szCs w:val="21"/>
              </w:rPr>
              <w:t>0.5</w:t>
            </w:r>
            <w:r w:rsidRPr="00941EFC">
              <w:rPr>
                <w:rFonts w:ascii="宋体" w:hAnsi="宋体" w:hint="eastAsia"/>
                <w:szCs w:val="21"/>
              </w:rPr>
              <w:t>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PLC状态显示（0.5分）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机器人回到初始位置（0.5分）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w:t>
            </w:r>
            <w:r w:rsidRPr="00941EFC">
              <w:rPr>
                <w:rFonts w:ascii="宋体" w:hAnsi="宋体"/>
                <w:szCs w:val="21"/>
              </w:rPr>
              <w:t>完成第一个轨迹绘制</w:t>
            </w:r>
            <w:r w:rsidRPr="00941EFC">
              <w:rPr>
                <w:rFonts w:ascii="宋体" w:hAnsi="宋体" w:hint="eastAsia"/>
                <w:szCs w:val="21"/>
              </w:rPr>
              <w:t>（1分）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任务编号正确显示（0.5分）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机器人状态显示（</w:t>
            </w:r>
            <w:r w:rsidRPr="00941EFC">
              <w:rPr>
                <w:rFonts w:ascii="宋体" w:hAnsi="宋体"/>
                <w:szCs w:val="21"/>
              </w:rPr>
              <w:t>0.5</w:t>
            </w:r>
            <w:r w:rsidRPr="00941EFC">
              <w:rPr>
                <w:rFonts w:ascii="宋体" w:hAnsi="宋体" w:hint="eastAsia"/>
                <w:szCs w:val="21"/>
              </w:rPr>
              <w:t>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PLC状态显示（0.5分）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机器人回到初始位置（0.5分）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w:t>
            </w:r>
            <w:r w:rsidRPr="00941EFC">
              <w:rPr>
                <w:rFonts w:ascii="宋体" w:hAnsi="宋体"/>
                <w:szCs w:val="21"/>
              </w:rPr>
              <w:t>完成第二个轨迹绘制</w:t>
            </w:r>
            <w:r w:rsidRPr="00941EFC">
              <w:rPr>
                <w:rFonts w:ascii="宋体" w:hAnsi="宋体" w:hint="eastAsia"/>
                <w:szCs w:val="21"/>
              </w:rPr>
              <w:t>（1分）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任务编号正确显示（0.5分）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机器人状态显示（</w:t>
            </w:r>
            <w:r w:rsidRPr="00941EFC">
              <w:rPr>
                <w:rFonts w:ascii="宋体" w:hAnsi="宋体"/>
                <w:szCs w:val="21"/>
              </w:rPr>
              <w:t>0.5</w:t>
            </w:r>
            <w:r w:rsidRPr="00941EFC">
              <w:rPr>
                <w:rFonts w:ascii="宋体" w:hAnsi="宋体" w:hint="eastAsia"/>
                <w:szCs w:val="21"/>
              </w:rPr>
              <w:t>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PLC状态显示（0.5分）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机器人回到初始位置（0.5分）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系统启动有效，绿灯常亮（1分）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系统复位有效，黄灯常亮（1分）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正确装配轴承外圈（2分）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r w:rsidRPr="00941EFC">
              <w:rPr>
                <w:rFonts w:ascii="宋体" w:hAnsi="宋体" w:hint="eastAsia"/>
                <w:szCs w:val="21"/>
              </w:rPr>
              <w:t>正确装配轴承滚体（2分）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Borders>
              <w:bottom w:val="single" w:sz="4" w:space="0" w:color="auto"/>
            </w:tcBorders>
          </w:tcPr>
          <w:p w:rsidR="00982F0A" w:rsidRPr="00941EFC" w:rsidRDefault="00982F0A" w:rsidP="00351DFA">
            <w:r w:rsidRPr="00941EFC">
              <w:rPr>
                <w:rFonts w:ascii="宋体" w:hAnsi="宋体" w:hint="eastAsia"/>
                <w:szCs w:val="21"/>
              </w:rPr>
              <w:t>正确装配轴承内圈（2分）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Borders>
              <w:bottom w:val="single" w:sz="4" w:space="0" w:color="auto"/>
            </w:tcBorders>
          </w:tcPr>
          <w:p w:rsidR="00982F0A" w:rsidRPr="00941EFC" w:rsidRDefault="00982F0A" w:rsidP="00351DFA">
            <w:r w:rsidRPr="00941EFC">
              <w:rPr>
                <w:rFonts w:ascii="宋体" w:hAnsi="宋体" w:hint="eastAsia"/>
                <w:szCs w:val="21"/>
              </w:rPr>
              <w:t>正确装配轴承挡圈（2分）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任务编号正确显示（0.5分）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机器人状态显示（</w:t>
            </w:r>
            <w:r w:rsidRPr="00941EFC">
              <w:rPr>
                <w:rFonts w:ascii="宋体" w:hAnsi="宋体"/>
                <w:szCs w:val="21"/>
              </w:rPr>
              <w:t>0.5</w:t>
            </w:r>
            <w:r w:rsidRPr="00941EFC">
              <w:rPr>
                <w:rFonts w:ascii="宋体" w:hAnsi="宋体" w:hint="eastAsia"/>
                <w:szCs w:val="21"/>
              </w:rPr>
              <w:t>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PLC状态显示（0.5分）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机器人回到初始位置（0.5分）</w:t>
            </w:r>
          </w:p>
        </w:tc>
        <w:tc>
          <w:tcPr>
            <w:tcW w:w="728" w:type="pct"/>
          </w:tcPr>
          <w:p w:rsidR="00982F0A" w:rsidRPr="00941EFC" w:rsidRDefault="00982F0A" w:rsidP="00351DFA">
            <w:pPr>
              <w:tabs>
                <w:tab w:val="left" w:pos="1905"/>
                <w:tab w:val="left" w:pos="4410"/>
                <w:tab w:val="left" w:pos="6435"/>
                <w:tab w:val="left" w:pos="7680"/>
              </w:tabs>
              <w:rPr>
                <w:rFonts w:ascii="宋体" w:hAnsi="宋体"/>
                <w:szCs w:val="21"/>
              </w:rPr>
            </w:pPr>
          </w:p>
        </w:tc>
      </w:tr>
      <w:tr w:rsidR="00982F0A" w:rsidRPr="00C629F4" w:rsidTr="00941EFC">
        <w:trPr>
          <w:trHeight w:val="454"/>
          <w:jc w:val="center"/>
        </w:trPr>
        <w:tc>
          <w:tcPr>
            <w:tcW w:w="760" w:type="pct"/>
            <w:vMerge w:val="restar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r w:rsidRPr="00941EFC">
              <w:rPr>
                <w:rFonts w:ascii="宋体" w:hAnsi="宋体" w:hint="eastAsia"/>
                <w:szCs w:val="21"/>
              </w:rPr>
              <w:t>六、</w:t>
            </w:r>
          </w:p>
          <w:p w:rsidR="00982F0A" w:rsidRPr="00941EFC" w:rsidRDefault="00982F0A" w:rsidP="00351DFA">
            <w:pPr>
              <w:tabs>
                <w:tab w:val="left" w:pos="1905"/>
                <w:tab w:val="left" w:pos="4410"/>
                <w:tab w:val="left" w:pos="6435"/>
                <w:tab w:val="left" w:pos="7680"/>
              </w:tabs>
              <w:jc w:val="center"/>
              <w:rPr>
                <w:rFonts w:ascii="宋体" w:hAnsi="宋体"/>
                <w:szCs w:val="21"/>
              </w:rPr>
            </w:pPr>
            <w:r w:rsidRPr="00941EFC">
              <w:rPr>
                <w:rFonts w:ascii="宋体" w:hAnsi="宋体" w:hint="eastAsia"/>
                <w:szCs w:val="21"/>
              </w:rPr>
              <w:t>职业素养与安全意识</w:t>
            </w: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公平竞赛，遵守赛场纪律（</w:t>
            </w:r>
            <w:r w:rsidRPr="00941EFC">
              <w:rPr>
                <w:rFonts w:ascii="宋体" w:hAnsi="宋体"/>
                <w:szCs w:val="21"/>
              </w:rPr>
              <w:t>2</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操作规范，无事故，赛位清洁（</w:t>
            </w:r>
            <w:r w:rsidRPr="00941EFC">
              <w:rPr>
                <w:rFonts w:ascii="宋体" w:hAnsi="宋体"/>
                <w:szCs w:val="21"/>
              </w:rPr>
              <w:t>2</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着装规范整洁，爱护设备，保持竞赛环境清洁有序（</w:t>
            </w:r>
            <w:r w:rsidRPr="00941EFC">
              <w:rPr>
                <w:rFonts w:ascii="宋体" w:hAnsi="宋体"/>
                <w:szCs w:val="21"/>
              </w:rPr>
              <w:t>2</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rPr>
                <w:rFonts w:ascii="宋体" w:hAnsi="宋体"/>
                <w:szCs w:val="21"/>
              </w:rPr>
            </w:pPr>
            <w:r w:rsidRPr="00941EFC">
              <w:rPr>
                <w:rFonts w:ascii="宋体" w:hAnsi="宋体" w:hint="eastAsia"/>
                <w:szCs w:val="21"/>
              </w:rPr>
              <w:t>团队分工合理，冷静、高效，一丝不苟（</w:t>
            </w:r>
            <w:r w:rsidRPr="00941EFC">
              <w:rPr>
                <w:rFonts w:ascii="宋体" w:hAnsi="宋体"/>
                <w:szCs w:val="21"/>
              </w:rPr>
              <w:t>2</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r>
      <w:tr w:rsidR="00982F0A" w:rsidRPr="00C629F4" w:rsidTr="00941EFC">
        <w:trPr>
          <w:trHeight w:val="454"/>
          <w:jc w:val="center"/>
        </w:trPr>
        <w:tc>
          <w:tcPr>
            <w:tcW w:w="760" w:type="pct"/>
            <w:vMerge/>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c>
          <w:tcPr>
            <w:tcW w:w="3512" w:type="pct"/>
            <w:vAlign w:val="center"/>
          </w:tcPr>
          <w:p w:rsidR="00982F0A" w:rsidRPr="00941EFC" w:rsidRDefault="00982F0A" w:rsidP="00351DFA">
            <w:pPr>
              <w:tabs>
                <w:tab w:val="left" w:pos="1905"/>
                <w:tab w:val="left" w:pos="4410"/>
                <w:tab w:val="left" w:pos="6435"/>
                <w:tab w:val="left" w:pos="7680"/>
              </w:tabs>
              <w:spacing w:line="300" w:lineRule="exact"/>
              <w:rPr>
                <w:rFonts w:ascii="宋体" w:hAnsi="宋体"/>
                <w:szCs w:val="21"/>
              </w:rPr>
            </w:pPr>
            <w:r w:rsidRPr="00941EFC">
              <w:rPr>
                <w:rFonts w:ascii="宋体" w:hAnsi="宋体" w:hint="eastAsia"/>
                <w:szCs w:val="21"/>
              </w:rPr>
              <w:t>尊重裁判（</w:t>
            </w:r>
            <w:r w:rsidRPr="00941EFC">
              <w:rPr>
                <w:rFonts w:ascii="宋体" w:hAnsi="宋体"/>
                <w:szCs w:val="21"/>
              </w:rPr>
              <w:t>2</w:t>
            </w:r>
            <w:r w:rsidRPr="00941EFC">
              <w:rPr>
                <w:rFonts w:ascii="宋体" w:hAnsi="宋体" w:hint="eastAsia"/>
                <w:szCs w:val="21"/>
              </w:rPr>
              <w:t>分）</w:t>
            </w:r>
          </w:p>
        </w:tc>
        <w:tc>
          <w:tcPr>
            <w:tcW w:w="728" w:type="pct"/>
            <w:vAlign w:val="center"/>
          </w:tcPr>
          <w:p w:rsidR="00982F0A" w:rsidRPr="00941EFC" w:rsidRDefault="00982F0A" w:rsidP="00351DFA">
            <w:pPr>
              <w:tabs>
                <w:tab w:val="left" w:pos="1905"/>
                <w:tab w:val="left" w:pos="4410"/>
                <w:tab w:val="left" w:pos="6435"/>
                <w:tab w:val="left" w:pos="7680"/>
              </w:tabs>
              <w:jc w:val="center"/>
              <w:rPr>
                <w:rFonts w:ascii="宋体" w:hAnsi="宋体"/>
                <w:szCs w:val="21"/>
              </w:rPr>
            </w:pPr>
          </w:p>
        </w:tc>
      </w:tr>
    </w:tbl>
    <w:p w:rsidR="00C465BF" w:rsidRPr="00C629F4" w:rsidRDefault="009B1970" w:rsidP="00C465BF">
      <w:pPr>
        <w:tabs>
          <w:tab w:val="left" w:pos="788"/>
          <w:tab w:val="left" w:pos="7565"/>
        </w:tabs>
        <w:spacing w:line="367" w:lineRule="auto"/>
        <w:ind w:left="108"/>
        <w:jc w:val="center"/>
        <w:rPr>
          <w:bCs/>
          <w:position w:val="1"/>
          <w:sz w:val="24"/>
        </w:rPr>
      </w:pPr>
      <w:r>
        <w:rPr>
          <w:rFonts w:hint="eastAsia"/>
          <w:bCs/>
          <w:position w:val="1"/>
          <w:sz w:val="24"/>
        </w:rPr>
        <w:t>表</w:t>
      </w:r>
      <w:r>
        <w:rPr>
          <w:rFonts w:hint="eastAsia"/>
          <w:bCs/>
          <w:position w:val="1"/>
          <w:sz w:val="24"/>
        </w:rPr>
        <w:t>8</w:t>
      </w:r>
      <w:r w:rsidR="00C465BF" w:rsidRPr="00C629F4">
        <w:rPr>
          <w:rFonts w:hint="eastAsia"/>
          <w:bCs/>
          <w:position w:val="1"/>
          <w:sz w:val="24"/>
        </w:rPr>
        <w:t>答辩展示评分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59"/>
        <w:gridCol w:w="4295"/>
        <w:gridCol w:w="3516"/>
      </w:tblGrid>
      <w:tr w:rsidR="00C465BF" w:rsidRPr="00C629F4" w:rsidTr="00351DFA">
        <w:trPr>
          <w:trHeight w:val="428"/>
          <w:jc w:val="center"/>
        </w:trPr>
        <w:tc>
          <w:tcPr>
            <w:tcW w:w="919" w:type="pct"/>
            <w:vMerge w:val="restar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序号</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评分项目</w:t>
            </w:r>
          </w:p>
        </w:tc>
        <w:tc>
          <w:tcPr>
            <w:tcW w:w="1837" w:type="pct"/>
            <w:vMerge w:val="restar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分值</w:t>
            </w:r>
          </w:p>
        </w:tc>
      </w:tr>
      <w:tr w:rsidR="00C465BF" w:rsidRPr="00C629F4" w:rsidTr="00351DFA">
        <w:trPr>
          <w:trHeight w:val="428"/>
          <w:jc w:val="center"/>
        </w:trPr>
        <w:tc>
          <w:tcPr>
            <w:tcW w:w="919" w:type="pct"/>
            <w:vMerge/>
            <w:vAlign w:val="center"/>
          </w:tcPr>
          <w:p w:rsidR="00C465BF" w:rsidRPr="00F528B5" w:rsidRDefault="00C465BF" w:rsidP="00351DFA">
            <w:pPr>
              <w:tabs>
                <w:tab w:val="left" w:pos="788"/>
                <w:tab w:val="left" w:pos="7565"/>
              </w:tabs>
              <w:ind w:left="107"/>
              <w:jc w:val="center"/>
              <w:rPr>
                <w:bCs/>
                <w:position w:val="1"/>
                <w:szCs w:val="21"/>
              </w:rPr>
            </w:pP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教师组</w:t>
            </w:r>
          </w:p>
        </w:tc>
        <w:tc>
          <w:tcPr>
            <w:tcW w:w="1837" w:type="pct"/>
            <w:vMerge/>
            <w:vAlign w:val="center"/>
          </w:tcPr>
          <w:p w:rsidR="00C465BF" w:rsidRPr="00F528B5" w:rsidRDefault="00C465BF" w:rsidP="00351DFA">
            <w:pPr>
              <w:tabs>
                <w:tab w:val="left" w:pos="788"/>
                <w:tab w:val="left" w:pos="7565"/>
              </w:tabs>
              <w:ind w:left="107"/>
              <w:jc w:val="center"/>
              <w:rPr>
                <w:bCs/>
                <w:position w:val="1"/>
                <w:szCs w:val="21"/>
              </w:rPr>
            </w:pP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1</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课程教学目标</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w:t>
            </w:r>
            <w:r w:rsidRPr="00F528B5">
              <w:rPr>
                <w:bCs/>
                <w:position w:val="1"/>
                <w:szCs w:val="21"/>
              </w:rPr>
              <w:t>0</w:t>
            </w: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2</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教学内容</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w:t>
            </w:r>
            <w:r w:rsidRPr="00F528B5">
              <w:rPr>
                <w:bCs/>
                <w:position w:val="1"/>
                <w:szCs w:val="21"/>
              </w:rPr>
              <w:t>0</w:t>
            </w: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3</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教学方法</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w:t>
            </w:r>
            <w:r w:rsidRPr="00F528B5">
              <w:rPr>
                <w:bCs/>
                <w:position w:val="1"/>
                <w:szCs w:val="21"/>
              </w:rPr>
              <w:t>0</w:t>
            </w: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4</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教学过程</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w:t>
            </w:r>
            <w:r w:rsidRPr="00F528B5">
              <w:rPr>
                <w:bCs/>
                <w:position w:val="1"/>
                <w:szCs w:val="21"/>
              </w:rPr>
              <w:t>0</w:t>
            </w: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5</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教学媒体</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w:t>
            </w:r>
            <w:r w:rsidRPr="00F528B5">
              <w:rPr>
                <w:bCs/>
                <w:position w:val="1"/>
                <w:szCs w:val="21"/>
              </w:rPr>
              <w:t>0</w:t>
            </w: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6</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教学资源选择</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w:t>
            </w:r>
            <w:r w:rsidRPr="00F528B5">
              <w:rPr>
                <w:bCs/>
                <w:position w:val="1"/>
                <w:szCs w:val="21"/>
              </w:rPr>
              <w:t>0</w:t>
            </w: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7</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教学环境选择</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w:t>
            </w:r>
            <w:r w:rsidRPr="00F528B5">
              <w:rPr>
                <w:bCs/>
                <w:position w:val="1"/>
                <w:szCs w:val="21"/>
              </w:rPr>
              <w:t>0</w:t>
            </w: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8</w:t>
            </w:r>
          </w:p>
        </w:tc>
        <w:tc>
          <w:tcPr>
            <w:tcW w:w="1"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教学评价</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w:t>
            </w:r>
            <w:r w:rsidRPr="00F528B5">
              <w:rPr>
                <w:bCs/>
                <w:position w:val="1"/>
                <w:szCs w:val="21"/>
              </w:rPr>
              <w:t>0</w:t>
            </w:r>
          </w:p>
        </w:tc>
      </w:tr>
      <w:tr w:rsidR="00C465BF" w:rsidRPr="00C629F4" w:rsidTr="00351DFA">
        <w:trPr>
          <w:jc w:val="center"/>
        </w:trPr>
        <w:tc>
          <w:tcPr>
            <w:tcW w:w="919"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lastRenderedPageBreak/>
              <w:t>9</w:t>
            </w:r>
          </w:p>
        </w:tc>
        <w:tc>
          <w:tcPr>
            <w:tcW w:w="2244" w:type="pct"/>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答辩展示效果</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2</w:t>
            </w:r>
            <w:r w:rsidRPr="00F528B5">
              <w:rPr>
                <w:bCs/>
                <w:position w:val="1"/>
                <w:szCs w:val="21"/>
              </w:rPr>
              <w:t>0</w:t>
            </w:r>
          </w:p>
        </w:tc>
      </w:tr>
      <w:tr w:rsidR="00C465BF" w:rsidRPr="00C629F4" w:rsidTr="00351DFA">
        <w:trPr>
          <w:jc w:val="center"/>
        </w:trPr>
        <w:tc>
          <w:tcPr>
            <w:tcW w:w="3163" w:type="pct"/>
            <w:gridSpan w:val="2"/>
            <w:vAlign w:val="center"/>
          </w:tcPr>
          <w:p w:rsidR="00C465BF" w:rsidRPr="00F528B5" w:rsidRDefault="00C465BF" w:rsidP="00351DFA">
            <w:pPr>
              <w:tabs>
                <w:tab w:val="left" w:pos="788"/>
                <w:tab w:val="left" w:pos="7565"/>
              </w:tabs>
              <w:ind w:left="107"/>
              <w:jc w:val="center"/>
              <w:rPr>
                <w:bCs/>
                <w:position w:val="1"/>
                <w:szCs w:val="21"/>
              </w:rPr>
            </w:pPr>
            <w:r w:rsidRPr="00F528B5">
              <w:rPr>
                <w:bCs/>
                <w:position w:val="1"/>
                <w:szCs w:val="21"/>
              </w:rPr>
              <w:t>合计</w:t>
            </w:r>
          </w:p>
        </w:tc>
        <w:tc>
          <w:tcPr>
            <w:tcW w:w="1837" w:type="pct"/>
            <w:vAlign w:val="center"/>
          </w:tcPr>
          <w:p w:rsidR="00C465BF" w:rsidRPr="00F528B5" w:rsidRDefault="00C465BF" w:rsidP="00351DFA">
            <w:pPr>
              <w:tabs>
                <w:tab w:val="left" w:pos="788"/>
                <w:tab w:val="left" w:pos="7565"/>
              </w:tabs>
              <w:ind w:left="107"/>
              <w:jc w:val="center"/>
              <w:rPr>
                <w:bCs/>
                <w:position w:val="1"/>
                <w:szCs w:val="21"/>
              </w:rPr>
            </w:pPr>
            <w:r w:rsidRPr="00F528B5">
              <w:rPr>
                <w:rFonts w:hint="eastAsia"/>
                <w:bCs/>
                <w:position w:val="1"/>
                <w:szCs w:val="21"/>
              </w:rPr>
              <w:t>100</w:t>
            </w:r>
          </w:p>
        </w:tc>
      </w:tr>
    </w:tbl>
    <w:p w:rsidR="00C465BF" w:rsidRPr="00C629F4" w:rsidRDefault="009B5D6C" w:rsidP="00C465BF">
      <w:pPr>
        <w:tabs>
          <w:tab w:val="left" w:pos="788"/>
          <w:tab w:val="left" w:pos="7565"/>
        </w:tabs>
        <w:spacing w:line="367" w:lineRule="auto"/>
        <w:ind w:left="108"/>
        <w:jc w:val="center"/>
        <w:rPr>
          <w:position w:val="1"/>
          <w:sz w:val="24"/>
        </w:rPr>
      </w:pPr>
      <w:r>
        <w:rPr>
          <w:position w:val="1"/>
          <w:sz w:val="24"/>
        </w:rPr>
        <w:t>表</w:t>
      </w:r>
      <w:r>
        <w:rPr>
          <w:rFonts w:hint="eastAsia"/>
          <w:position w:val="1"/>
          <w:sz w:val="24"/>
        </w:rPr>
        <w:t>9</w:t>
      </w:r>
      <w:r w:rsidR="00C465BF" w:rsidRPr="00C629F4">
        <w:rPr>
          <w:position w:val="1"/>
          <w:sz w:val="24"/>
        </w:rPr>
        <w:t>赛项违规扣分表</w:t>
      </w:r>
    </w:p>
    <w:tbl>
      <w:tblPr>
        <w:tblStyle w:val="a9"/>
        <w:tblW w:w="5000" w:type="pct"/>
        <w:jc w:val="center"/>
        <w:tblLook w:val="04A0"/>
      </w:tblPr>
      <w:tblGrid>
        <w:gridCol w:w="2326"/>
        <w:gridCol w:w="5047"/>
        <w:gridCol w:w="2197"/>
      </w:tblGrid>
      <w:tr w:rsidR="00C465BF" w:rsidRPr="00C629F4" w:rsidTr="002930FF">
        <w:trPr>
          <w:trHeight w:val="567"/>
          <w:jc w:val="center"/>
        </w:trPr>
        <w:tc>
          <w:tcPr>
            <w:tcW w:w="3852" w:type="pct"/>
            <w:gridSpan w:val="2"/>
            <w:vAlign w:val="center"/>
          </w:tcPr>
          <w:p w:rsidR="00C465BF" w:rsidRPr="00F528B5" w:rsidRDefault="00C465BF" w:rsidP="00351DFA">
            <w:pPr>
              <w:tabs>
                <w:tab w:val="left" w:pos="788"/>
                <w:tab w:val="left" w:pos="7565"/>
              </w:tabs>
              <w:ind w:left="107"/>
              <w:jc w:val="center"/>
              <w:rPr>
                <w:position w:val="1"/>
                <w:sz w:val="21"/>
                <w:szCs w:val="21"/>
              </w:rPr>
            </w:pPr>
            <w:r w:rsidRPr="00F528B5">
              <w:rPr>
                <w:b/>
                <w:position w:val="1"/>
                <w:sz w:val="21"/>
                <w:szCs w:val="21"/>
              </w:rPr>
              <w:t>考核内容</w:t>
            </w:r>
          </w:p>
        </w:tc>
        <w:tc>
          <w:tcPr>
            <w:tcW w:w="1148" w:type="pct"/>
            <w:vAlign w:val="center"/>
          </w:tcPr>
          <w:p w:rsidR="00C465BF" w:rsidRPr="00F528B5" w:rsidRDefault="00C465BF" w:rsidP="00351DFA">
            <w:pPr>
              <w:tabs>
                <w:tab w:val="left" w:pos="788"/>
                <w:tab w:val="left" w:pos="7565"/>
              </w:tabs>
              <w:ind w:left="107"/>
              <w:jc w:val="center"/>
              <w:rPr>
                <w:b/>
                <w:position w:val="1"/>
                <w:sz w:val="21"/>
                <w:szCs w:val="21"/>
              </w:rPr>
            </w:pPr>
            <w:r w:rsidRPr="00F528B5">
              <w:rPr>
                <w:b/>
                <w:position w:val="1"/>
                <w:sz w:val="21"/>
                <w:szCs w:val="21"/>
              </w:rPr>
              <w:t>扣分标准</w:t>
            </w:r>
          </w:p>
        </w:tc>
      </w:tr>
      <w:tr w:rsidR="00C465BF" w:rsidRPr="00C629F4" w:rsidTr="002930FF">
        <w:trPr>
          <w:trHeight w:val="567"/>
          <w:jc w:val="center"/>
        </w:trPr>
        <w:tc>
          <w:tcPr>
            <w:tcW w:w="1215" w:type="pct"/>
            <w:vMerge w:val="restar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安全文明生产</w:t>
            </w: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劳动保护用具穿戴齐全</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服装出现身份信息，取消比赛资格。</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场地整洁</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竞赛设备及场地出现</w:t>
            </w:r>
            <w:r w:rsidRPr="00F528B5">
              <w:rPr>
                <w:position w:val="1"/>
                <w:sz w:val="21"/>
                <w:szCs w:val="21"/>
              </w:rPr>
              <w:t>1</w:t>
            </w:r>
            <w:r w:rsidRPr="00F528B5">
              <w:rPr>
                <w:position w:val="1"/>
                <w:sz w:val="21"/>
                <w:szCs w:val="21"/>
              </w:rPr>
              <w:t>处杂物，扣</w:t>
            </w:r>
            <w:r w:rsidRPr="00F528B5">
              <w:rPr>
                <w:position w:val="1"/>
                <w:sz w:val="21"/>
                <w:szCs w:val="21"/>
              </w:rPr>
              <w:t>1</w:t>
            </w:r>
            <w:r w:rsidRPr="00F528B5">
              <w:rPr>
                <w:position w:val="1"/>
                <w:sz w:val="21"/>
                <w:szCs w:val="21"/>
              </w:rPr>
              <w:t>分</w:t>
            </w:r>
          </w:p>
        </w:tc>
      </w:tr>
      <w:tr w:rsidR="00C465BF" w:rsidRPr="00C629F4" w:rsidTr="002930FF">
        <w:trPr>
          <w:trHeight w:val="567"/>
          <w:jc w:val="center"/>
        </w:trPr>
        <w:tc>
          <w:tcPr>
            <w:tcW w:w="1215" w:type="pct"/>
            <w:vMerge w:val="restar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破坏赛场设备</w:t>
            </w: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故意破坏设备无法继续进行比赛</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取消比赛资格</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其他损坏设备的情况</w:t>
            </w:r>
          </w:p>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（安装或操作不当损坏设备）</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一次性扣</w:t>
            </w:r>
            <w:r w:rsidRPr="00F528B5">
              <w:rPr>
                <w:position w:val="1"/>
                <w:sz w:val="21"/>
                <w:szCs w:val="21"/>
              </w:rPr>
              <w:t>5</w:t>
            </w:r>
            <w:r w:rsidRPr="00F528B5">
              <w:rPr>
                <w:position w:val="1"/>
                <w:sz w:val="21"/>
                <w:szCs w:val="21"/>
              </w:rPr>
              <w:t>分</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离开赛场，工业机器人装调维修设备未断电</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一次性扣</w:t>
            </w:r>
            <w:r w:rsidRPr="00F528B5">
              <w:rPr>
                <w:position w:val="1"/>
                <w:sz w:val="21"/>
                <w:szCs w:val="21"/>
              </w:rPr>
              <w:t>2</w:t>
            </w:r>
            <w:r w:rsidRPr="00F528B5">
              <w:rPr>
                <w:position w:val="1"/>
                <w:sz w:val="21"/>
                <w:szCs w:val="21"/>
              </w:rPr>
              <w:t>分</w:t>
            </w:r>
          </w:p>
        </w:tc>
      </w:tr>
      <w:tr w:rsidR="00C465BF" w:rsidRPr="00C629F4" w:rsidTr="002930FF">
        <w:trPr>
          <w:trHeight w:val="567"/>
          <w:jc w:val="center"/>
        </w:trPr>
        <w:tc>
          <w:tcPr>
            <w:tcW w:w="1215" w:type="pct"/>
            <w:vMerge w:val="restar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违反赛场纪律，扰乱赛场秩序</w:t>
            </w: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在裁判长发出开始比赛指令前，提前操作</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一次性扣</w:t>
            </w:r>
            <w:r w:rsidRPr="00F528B5">
              <w:rPr>
                <w:position w:val="1"/>
                <w:sz w:val="21"/>
                <w:szCs w:val="21"/>
              </w:rPr>
              <w:t>3</w:t>
            </w:r>
            <w:r w:rsidRPr="00F528B5">
              <w:rPr>
                <w:position w:val="1"/>
                <w:sz w:val="21"/>
                <w:szCs w:val="21"/>
              </w:rPr>
              <w:t>分</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在裁判长发出结束比赛指令后，继续操作</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实操成绩记</w:t>
            </w:r>
            <w:r w:rsidRPr="00F528B5">
              <w:rPr>
                <w:position w:val="1"/>
                <w:sz w:val="21"/>
                <w:szCs w:val="21"/>
              </w:rPr>
              <w:t>0</w:t>
            </w:r>
            <w:r w:rsidRPr="00F528B5">
              <w:rPr>
                <w:position w:val="1"/>
                <w:sz w:val="21"/>
                <w:szCs w:val="21"/>
              </w:rPr>
              <w:t>分</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选手签名时，使用了真实姓名或者能体现真实身份的信息</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扣</w:t>
            </w:r>
            <w:r w:rsidRPr="00F528B5">
              <w:rPr>
                <w:position w:val="1"/>
                <w:sz w:val="21"/>
                <w:szCs w:val="21"/>
              </w:rPr>
              <w:t>5</w:t>
            </w:r>
            <w:r w:rsidRPr="00F528B5">
              <w:rPr>
                <w:position w:val="1"/>
                <w:sz w:val="21"/>
                <w:szCs w:val="21"/>
              </w:rPr>
              <w:t>分</w:t>
            </w:r>
            <w:r w:rsidRPr="00F528B5">
              <w:rPr>
                <w:position w:val="1"/>
                <w:sz w:val="21"/>
                <w:szCs w:val="21"/>
              </w:rPr>
              <w:t>/</w:t>
            </w:r>
            <w:r w:rsidRPr="00F528B5">
              <w:rPr>
                <w:position w:val="1"/>
                <w:sz w:val="21"/>
                <w:szCs w:val="21"/>
              </w:rPr>
              <w:t>处</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不服从裁判指令</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扣</w:t>
            </w:r>
            <w:r w:rsidRPr="00F528B5">
              <w:rPr>
                <w:position w:val="1"/>
                <w:sz w:val="21"/>
                <w:szCs w:val="21"/>
              </w:rPr>
              <w:t>5</w:t>
            </w:r>
            <w:r w:rsidRPr="00F528B5">
              <w:rPr>
                <w:position w:val="1"/>
                <w:sz w:val="21"/>
                <w:szCs w:val="21"/>
              </w:rPr>
              <w:t>分</w:t>
            </w:r>
            <w:r w:rsidRPr="00F528B5">
              <w:rPr>
                <w:position w:val="1"/>
                <w:sz w:val="21"/>
                <w:szCs w:val="21"/>
              </w:rPr>
              <w:t>/</w:t>
            </w:r>
            <w:r w:rsidRPr="00F528B5">
              <w:rPr>
                <w:position w:val="1"/>
                <w:sz w:val="21"/>
                <w:szCs w:val="21"/>
              </w:rPr>
              <w:t>次</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擅自离开比赛工位</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取消比赛资格</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与其他工位的选手交流</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取消比赛资格</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在赛场大声喧哗、无理取闹</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取消比赛资格</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携带纸张、</w:t>
            </w:r>
            <w:r w:rsidRPr="00F528B5">
              <w:rPr>
                <w:position w:val="1"/>
                <w:sz w:val="21"/>
                <w:szCs w:val="21"/>
              </w:rPr>
              <w:t>U</w:t>
            </w:r>
            <w:r w:rsidRPr="00F528B5">
              <w:rPr>
                <w:position w:val="1"/>
                <w:sz w:val="21"/>
                <w:szCs w:val="21"/>
              </w:rPr>
              <w:t>盘、手机等不允许携带的物品进场</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取消比赛资格</w:t>
            </w:r>
          </w:p>
        </w:tc>
      </w:tr>
      <w:tr w:rsidR="00C465BF" w:rsidRPr="00C629F4" w:rsidTr="002930FF">
        <w:trPr>
          <w:trHeight w:val="567"/>
          <w:jc w:val="center"/>
        </w:trPr>
        <w:tc>
          <w:tcPr>
            <w:tcW w:w="1215" w:type="pct"/>
            <w:vMerge/>
            <w:vAlign w:val="center"/>
          </w:tcPr>
          <w:p w:rsidR="00C465BF" w:rsidRPr="00F528B5" w:rsidRDefault="00C465BF" w:rsidP="00351DFA">
            <w:pPr>
              <w:tabs>
                <w:tab w:val="left" w:pos="788"/>
                <w:tab w:val="left" w:pos="7565"/>
              </w:tabs>
              <w:ind w:left="107"/>
              <w:jc w:val="center"/>
              <w:rPr>
                <w:position w:val="1"/>
                <w:sz w:val="21"/>
                <w:szCs w:val="21"/>
              </w:rPr>
            </w:pPr>
          </w:p>
        </w:tc>
        <w:tc>
          <w:tcPr>
            <w:tcW w:w="2637"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其他违反赛场记录的情况</w:t>
            </w:r>
          </w:p>
        </w:tc>
        <w:tc>
          <w:tcPr>
            <w:tcW w:w="1148" w:type="pct"/>
            <w:vAlign w:val="center"/>
          </w:tcPr>
          <w:p w:rsidR="00C465BF" w:rsidRPr="00F528B5" w:rsidRDefault="00C465BF" w:rsidP="00351DFA">
            <w:pPr>
              <w:tabs>
                <w:tab w:val="left" w:pos="788"/>
                <w:tab w:val="left" w:pos="7565"/>
              </w:tabs>
              <w:ind w:left="107"/>
              <w:jc w:val="center"/>
              <w:rPr>
                <w:position w:val="1"/>
                <w:sz w:val="21"/>
                <w:szCs w:val="21"/>
              </w:rPr>
            </w:pPr>
            <w:r w:rsidRPr="00F528B5">
              <w:rPr>
                <w:position w:val="1"/>
                <w:sz w:val="21"/>
                <w:szCs w:val="21"/>
              </w:rPr>
              <w:t>扣</w:t>
            </w:r>
            <w:r w:rsidRPr="00F528B5">
              <w:rPr>
                <w:position w:val="1"/>
                <w:sz w:val="21"/>
                <w:szCs w:val="21"/>
              </w:rPr>
              <w:t>3</w:t>
            </w:r>
            <w:r w:rsidRPr="00F528B5">
              <w:rPr>
                <w:position w:val="1"/>
                <w:sz w:val="21"/>
                <w:szCs w:val="21"/>
              </w:rPr>
              <w:t>分</w:t>
            </w:r>
            <w:r w:rsidRPr="00F528B5">
              <w:rPr>
                <w:position w:val="1"/>
                <w:sz w:val="21"/>
                <w:szCs w:val="21"/>
              </w:rPr>
              <w:t>/</w:t>
            </w:r>
            <w:r w:rsidRPr="00F528B5">
              <w:rPr>
                <w:position w:val="1"/>
                <w:sz w:val="21"/>
                <w:szCs w:val="21"/>
              </w:rPr>
              <w:t>次</w:t>
            </w:r>
          </w:p>
        </w:tc>
      </w:tr>
    </w:tbl>
    <w:p w:rsidR="00DD03C1" w:rsidRPr="00C629F4" w:rsidRDefault="00DD03C1" w:rsidP="00DD03C1">
      <w:pPr>
        <w:snapToGrid w:val="0"/>
        <w:spacing w:line="540" w:lineRule="exact"/>
        <w:ind w:firstLineChars="200" w:firstLine="600"/>
        <w:rPr>
          <w:rFonts w:ascii="楷体" w:eastAsia="楷体" w:hAnsi="楷体" w:cs="仿宋"/>
          <w:sz w:val="30"/>
          <w:szCs w:val="30"/>
        </w:rPr>
      </w:pPr>
      <w:r w:rsidRPr="00C629F4">
        <w:rPr>
          <w:rFonts w:ascii="楷体" w:eastAsia="楷体" w:hAnsi="楷体" w:cs="仿宋" w:hint="eastAsia"/>
          <w:sz w:val="30"/>
          <w:szCs w:val="30"/>
        </w:rPr>
        <w:t>（三）奖项设置</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按竞赛成绩从高分到低分排列参赛队的名次；竞赛成绩相同时，用时少的排名靠前；竞赛成绩、用时均相同，任务四得分高用时少的靠前；其他情况裁判组综合评审确定名次。</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（1）赛项设团体一、二、三等奖，以实际参赛队总数为基数，一、</w:t>
      </w:r>
      <w:r w:rsidRPr="00C629F4">
        <w:rPr>
          <w:rFonts w:ascii="仿宋_GB2312" w:eastAsia="仿宋_GB2312" w:hAnsi="仿宋"/>
          <w:kern w:val="0"/>
          <w:sz w:val="30"/>
          <w:szCs w:val="30"/>
        </w:rPr>
        <w:lastRenderedPageBreak/>
        <w:t>二、三等奖获奖比例分别为10%、25%、35%（小数点后四舍五入）</w:t>
      </w:r>
      <w:bookmarkStart w:id="1" w:name="_GoBack"/>
      <w:bookmarkEnd w:id="1"/>
      <w:r w:rsidRPr="00C629F4">
        <w:rPr>
          <w:rFonts w:ascii="仿宋_GB2312" w:eastAsia="仿宋_GB2312" w:hAnsi="仿宋"/>
          <w:kern w:val="0"/>
          <w:sz w:val="30"/>
          <w:szCs w:val="30"/>
        </w:rPr>
        <w:t>。</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（2）获得学生团体一等奖的指导教师由主办方授予</w:t>
      </w:r>
      <w:r w:rsidRPr="00C629F4">
        <w:rPr>
          <w:rFonts w:ascii="仿宋_GB2312" w:eastAsia="仿宋_GB2312" w:hAnsi="仿宋"/>
          <w:kern w:val="0"/>
          <w:sz w:val="30"/>
          <w:szCs w:val="30"/>
        </w:rPr>
        <w:t>“</w:t>
      </w:r>
      <w:r w:rsidR="00BC52C9" w:rsidRPr="00C629F4">
        <w:rPr>
          <w:rFonts w:ascii="仿宋_GB2312" w:eastAsia="仿宋_GB2312" w:hAnsi="仿宋" w:hint="eastAsia"/>
          <w:bCs/>
          <w:kern w:val="0"/>
          <w:sz w:val="30"/>
          <w:szCs w:val="30"/>
        </w:rPr>
        <w:t>2019</w:t>
      </w:r>
      <w:r w:rsidRPr="00C629F4">
        <w:rPr>
          <w:rFonts w:ascii="仿宋_GB2312" w:eastAsia="仿宋_GB2312" w:hAnsi="仿宋" w:hint="eastAsia"/>
          <w:bCs/>
          <w:kern w:val="0"/>
          <w:sz w:val="30"/>
          <w:szCs w:val="30"/>
        </w:rPr>
        <w:t>年度机械行业职业教育技能大赛优秀指导教师</w:t>
      </w:r>
      <w:r w:rsidRPr="00C629F4">
        <w:rPr>
          <w:rFonts w:ascii="仿宋_GB2312" w:eastAsia="仿宋_GB2312" w:hAnsi="仿宋"/>
          <w:kern w:val="0"/>
          <w:sz w:val="30"/>
          <w:szCs w:val="30"/>
        </w:rPr>
        <w:t>”</w:t>
      </w:r>
      <w:r w:rsidR="00FC450B">
        <w:rPr>
          <w:rFonts w:ascii="仿宋_GB2312" w:eastAsia="仿宋_GB2312" w:hAnsi="仿宋" w:hint="eastAsia"/>
          <w:kern w:val="0"/>
          <w:sz w:val="30"/>
          <w:szCs w:val="30"/>
        </w:rPr>
        <w:t>。</w:t>
      </w:r>
    </w:p>
    <w:p w:rsidR="0095110C" w:rsidRPr="00C629F4" w:rsidRDefault="0095110C" w:rsidP="0095110C">
      <w:pPr>
        <w:spacing w:line="560" w:lineRule="exact"/>
        <w:ind w:firstLineChars="200" w:firstLine="600"/>
        <w:rPr>
          <w:rFonts w:ascii="仿宋_GB2312" w:eastAsia="仿宋_GB2312" w:hAnsi="仿宋"/>
          <w:kern w:val="0"/>
          <w:sz w:val="30"/>
          <w:szCs w:val="30"/>
        </w:rPr>
      </w:pPr>
      <w:r w:rsidRPr="00C629F4">
        <w:rPr>
          <w:rFonts w:ascii="仿宋_GB2312" w:eastAsia="仿宋_GB2312" w:hAnsi="仿宋"/>
          <w:kern w:val="0"/>
          <w:sz w:val="30"/>
          <w:szCs w:val="30"/>
        </w:rPr>
        <w:t>（3）团体一等奖选手获得天津博诺智创机器人技术有限公司实习邀请，公司提供实习培训机会并优先录取为技术支持工程师。</w:t>
      </w:r>
    </w:p>
    <w:p w:rsidR="00DD03C1" w:rsidRPr="00C629F4" w:rsidRDefault="00DB0BF4" w:rsidP="002930FF">
      <w:pPr>
        <w:pStyle w:val="1"/>
      </w:pPr>
      <w:r w:rsidRPr="00C629F4">
        <w:rPr>
          <w:rFonts w:hint="eastAsia"/>
        </w:rPr>
        <w:t>九</w:t>
      </w:r>
      <w:r w:rsidR="00DD03C1" w:rsidRPr="00C629F4">
        <w:rPr>
          <w:rFonts w:hint="eastAsia"/>
        </w:rPr>
        <w:t>、赛项安全</w:t>
      </w:r>
    </w:p>
    <w:p w:rsidR="00DD03C1" w:rsidRPr="00C629F4" w:rsidRDefault="00DD03C1" w:rsidP="00DD03C1">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DD03C1" w:rsidRPr="00C629F4" w:rsidRDefault="00DD03C1" w:rsidP="00DD03C1">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DD03C1" w:rsidRPr="00C629F4" w:rsidRDefault="00DD03C1" w:rsidP="00DD03C1">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DD03C1" w:rsidRPr="00C629F4" w:rsidRDefault="00DD03C1" w:rsidP="00DD03C1">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DD03C1" w:rsidRPr="00C629F4" w:rsidRDefault="00DD03C1" w:rsidP="00DD03C1">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DD03C1" w:rsidRPr="00C629F4" w:rsidRDefault="00DD03C1" w:rsidP="00DD03C1">
      <w:pPr>
        <w:pStyle w:val="a4"/>
        <w:spacing w:line="540" w:lineRule="exact"/>
        <w:ind w:firstLine="585"/>
        <w:rPr>
          <w:rFonts w:ascii="Arial Narrow" w:eastAsia="仿宋_GB2312" w:hAnsi="Arial Narrow" w:cs="Arial"/>
          <w:sz w:val="30"/>
          <w:szCs w:val="30"/>
        </w:rPr>
      </w:pPr>
      <w:r w:rsidRPr="00C629F4">
        <w:rPr>
          <w:rFonts w:ascii="仿宋_GB2312" w:eastAsia="仿宋_GB2312" w:hAnsi="仿宋_GB2312" w:cs="仿宋_GB2312" w:hint="eastAsia"/>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8766EE" w:rsidRPr="00C629F4" w:rsidRDefault="00DB0BF4" w:rsidP="002930FF">
      <w:pPr>
        <w:pStyle w:val="1"/>
      </w:pPr>
      <w:r w:rsidRPr="00C629F4">
        <w:rPr>
          <w:rFonts w:hint="eastAsia"/>
        </w:rPr>
        <w:lastRenderedPageBreak/>
        <w:t>十</w:t>
      </w:r>
      <w:r w:rsidR="008766EE" w:rsidRPr="00C629F4">
        <w:rPr>
          <w:rFonts w:hint="eastAsia"/>
        </w:rPr>
        <w:t>、</w:t>
      </w:r>
      <w:r w:rsidR="00F76572" w:rsidRPr="00C629F4">
        <w:rPr>
          <w:rFonts w:hint="eastAsia"/>
        </w:rPr>
        <w:t>竞赛须知</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（一）参赛队须知</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1．各参赛队总人数不超过5人，其中含2名选手和不超过2名指导教师和1名领队，均须经报名和通过资格审查后确定。</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2．各参赛队报到时，请出示为参赛选手购买的大赛期间的人身意外伤害保险。如未购买，将暂时不予办理报到手续。</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3．竞赛进行过程中及不同的赛段，参赛队不可以更换参赛选手。</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4．不允许增补新队员参赛，允许队员缺席竞赛。任何情况下， 不允许更换新的指导教师，允许指导教师缺席。</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5．参赛队选手和指导教师要有良好的职业道德，严格遵守竞赛规则和竞赛纪律，服从裁判，尊重裁判和赛场工作人员，自觉维护赛场秩序。</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（二）指导教师须知</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1．各参赛代表队要发扬良好道德风尚，听从指挥，服从裁判， 不弄虚作假。如发现弄虚作假者，取消参赛资格，名次无效。</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2．各代表队领队要坚决执行竞赛的各项规定，加强对参赛人员的管理，做好赛前准备工作，督促选手带好证件等竞赛相关材料。</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3</w:t>
      </w:r>
      <w:r w:rsidRPr="00C629F4">
        <w:rPr>
          <w:rFonts w:ascii="仿宋_GB2312" w:eastAsia="仿宋_GB2312" w:hAnsi="仿宋_GB2312" w:cs="仿宋_GB2312" w:hint="eastAsia"/>
          <w:kern w:val="0"/>
          <w:sz w:val="30"/>
          <w:szCs w:val="30"/>
        </w:rPr>
        <w:t>．竞赛过程中，除参加当场次竞赛的选手、执行裁判员、现场工作人员和经批准的人员外，领队、指导教师及其他人员一律不得进入竞赛现场。</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4．参赛代表队若对竞赛过程有异议，在规定的时间内由领队向赛项仲裁工作组提出书面报告。</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5．对申诉的仲裁结果，领队要带头服从和执行，并做好选手工作。参赛选手不得因申诉或对处理意见不服而停止竞赛，否则以弃权处理。</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6．指导老师应及时查看大赛专用网页有关赛项的通知和内容， 认真研究和掌握本赛项竞赛的规程、技术规范和赛场要求，指导选手做好</w:t>
      </w:r>
      <w:r w:rsidRPr="00C629F4">
        <w:rPr>
          <w:rFonts w:ascii="仿宋_GB2312" w:eastAsia="仿宋_GB2312" w:hAnsi="仿宋_GB2312" w:cs="仿宋_GB2312"/>
          <w:kern w:val="0"/>
          <w:sz w:val="30"/>
          <w:szCs w:val="30"/>
        </w:rPr>
        <w:lastRenderedPageBreak/>
        <w:t>赛前的一切技术准备和竞赛准备。</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7．领队和指导教师应在赛后做好赛事总结和工作总结。</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（三）参赛选手须知</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1．参赛选手应按有关要求如实填报个人信息，否则取消竞赛资格。</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2．参赛选手凭统一印制的参赛证和有效身份证件参加竞赛，按赛项规定的时间、顺序、地点参赛。</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3．参赛选手应认真学习领会本次竞赛相关文件，自觉遵守大赛纪律，服从指挥，听从安排，文明参赛。</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4．竞赛须严格遵守安全操作规程和文明生产规则，爱护竞赛场地的设备、仪器等，不得人为损坏仪器设备。一旦出现较严重的安全事故，经裁判长批准后将立即取消其参赛资格。</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5．参赛选手请勿携带一切电子设备、通讯设备及其他资料进入赛场。</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6．竞赛时，在收到开赛信号前不得启动操作，各参赛队自行决定分工、工作程序和时间安排，在指定工位上完成竞赛项目，严禁作弊行为。</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7．竞赛完毕，选手应全体起立，结束操作。将资料和工具整齐摆放在操作平台上，经工作人员清点后方可离开赛场，离开赛场时不得带走任何资料。</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8．在竞赛期间，未经组委会的批准，参赛选手不得接受其他单位和个人与竞赛内容相关的采访。参赛选手不得将竞赛的相关信息私自公布。</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9．各竞赛队按照大赛要求和赛题要求提交递交竞赛成果，禁止在竞赛成果上做任何与竞赛无关的记号。</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10．按照程序提交竞赛结果，并与裁判一起签字确认。</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（四）工作人员须知</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1．服从赛项组委会的领导,遵守职业道德、坚持原则、按章办事,</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切实做到严格认真,公正准确,文明执裁。</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lastRenderedPageBreak/>
        <w:t>2．以高度负责的精神、严肃认真的态度和严谨细致的作风做好工作。熟悉竞赛规则，认真执行竞赛规则，严格按照工作程序和有关规定办事。</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3．佩戴裁判员胸卡，着裁判员式装，仪表整洁，语言举止文明礼貌，接受仲裁工作组成员和参赛人员的监督。</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4．须参加赛项组委会的赛前执裁培训。</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5．竞赛期间，保守竞赛秘密，不得向各参赛队领队、指导教师及选手泄露、暗示大赛秘密。</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6．严格遵守竞赛时间,不得擅自提前或延长。</w:t>
      </w:r>
      <w:bookmarkStart w:id="2" w:name="十八、资源转化"/>
      <w:bookmarkEnd w:id="2"/>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7</w:t>
      </w:r>
      <w:r w:rsidRPr="00C629F4">
        <w:rPr>
          <w:rFonts w:ascii="仿宋_GB2312" w:eastAsia="仿宋_GB2312" w:hAnsi="仿宋_GB2312" w:cs="仿宋_GB2312" w:hint="eastAsia"/>
          <w:kern w:val="0"/>
          <w:sz w:val="30"/>
          <w:szCs w:val="30"/>
        </w:rPr>
        <w:t>．严格执行竞赛纪律，除应向参赛选手交代的竞赛须知外，不得向参赛选手暗示解答与竞赛有关的问题，更不得向选手进行指导或提供方便。</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8．实行回避制度，不得与参赛选手及相关人员接触或联系。</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9．坚守岗位，不迟到，不早退。</w:t>
      </w:r>
    </w:p>
    <w:p w:rsidR="00C465B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10．监督选手遵守竞赛规则和安全操作规程的情况，不得无故干扰选手竞赛，正确处理竞赛中出现的问题。</w:t>
      </w:r>
    </w:p>
    <w:p w:rsidR="001D679F" w:rsidRPr="00C629F4" w:rsidRDefault="00C465BF" w:rsidP="00C465BF">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kern w:val="0"/>
          <w:sz w:val="30"/>
          <w:szCs w:val="30"/>
        </w:rPr>
        <w:t>11．遵循公平、公正原则,维护赛场纪律,如实填写赛场记录。</w:t>
      </w:r>
    </w:p>
    <w:p w:rsidR="00F76572" w:rsidRPr="00F91F11" w:rsidRDefault="008766EE" w:rsidP="00F91F11">
      <w:pPr>
        <w:pStyle w:val="1"/>
      </w:pPr>
      <w:r w:rsidRPr="00F91F11">
        <w:rPr>
          <w:rFonts w:hint="eastAsia"/>
        </w:rPr>
        <w:t>十</w:t>
      </w:r>
      <w:r w:rsidR="00DB0BF4" w:rsidRPr="00F91F11">
        <w:rPr>
          <w:rFonts w:hint="eastAsia"/>
        </w:rPr>
        <w:t>一</w:t>
      </w:r>
      <w:r w:rsidRPr="00F91F11">
        <w:rPr>
          <w:rFonts w:hint="eastAsia"/>
        </w:rPr>
        <w:t>、申诉与仲裁</w:t>
      </w:r>
    </w:p>
    <w:p w:rsidR="00990A87" w:rsidRPr="00C629F4" w:rsidRDefault="00990A87" w:rsidP="00990A87">
      <w:pPr>
        <w:spacing w:line="560" w:lineRule="exact"/>
        <w:ind w:leftChars="200" w:left="420"/>
        <w:rPr>
          <w:rFonts w:ascii="STKaiti" w:eastAsia="STKaiti" w:hAnsi="STKaiti" w:cs="STKaiti"/>
          <w:sz w:val="30"/>
          <w:szCs w:val="30"/>
        </w:rPr>
      </w:pPr>
      <w:r w:rsidRPr="00C629F4">
        <w:rPr>
          <w:rFonts w:ascii="STKaiti" w:eastAsia="STKaiti" w:hAnsi="STKaiti" w:cs="STKaiti" w:hint="eastAsia"/>
          <w:sz w:val="30"/>
          <w:szCs w:val="30"/>
        </w:rPr>
        <w:t>（一）申诉</w:t>
      </w:r>
    </w:p>
    <w:p w:rsidR="00990A87" w:rsidRPr="00C629F4"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1.参赛队对不符合</w:t>
      </w:r>
      <w:r w:rsidR="00DD03C1" w:rsidRPr="00C629F4">
        <w:rPr>
          <w:rFonts w:ascii="仿宋_GB2312" w:eastAsia="仿宋_GB2312" w:hAnsi="仿宋_GB2312" w:cs="仿宋_GB2312" w:hint="eastAsia"/>
          <w:kern w:val="0"/>
          <w:sz w:val="30"/>
          <w:szCs w:val="30"/>
        </w:rPr>
        <w:t>竞赛</w:t>
      </w:r>
      <w:r w:rsidRPr="00C629F4">
        <w:rPr>
          <w:rFonts w:ascii="仿宋_GB2312" w:eastAsia="仿宋_GB2312" w:hAnsi="仿宋_GB2312" w:cs="仿宋_GB2312" w:hint="eastAsia"/>
          <w:kern w:val="0"/>
          <w:sz w:val="30"/>
          <w:szCs w:val="30"/>
        </w:rPr>
        <w:t>规定的设备、工具、软件，有失公正的评判、奖励，以及对工作人员的违规行为等均可提出申诉。</w:t>
      </w:r>
    </w:p>
    <w:p w:rsidR="00990A87" w:rsidRPr="00C629F4"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2.申诉应在</w:t>
      </w:r>
      <w:r w:rsidR="00DD03C1" w:rsidRPr="00C629F4">
        <w:rPr>
          <w:rFonts w:ascii="仿宋_GB2312" w:eastAsia="仿宋_GB2312" w:hAnsi="仿宋_GB2312" w:cs="仿宋_GB2312" w:hint="eastAsia"/>
          <w:kern w:val="0"/>
          <w:sz w:val="30"/>
          <w:szCs w:val="30"/>
        </w:rPr>
        <w:t>竞赛</w:t>
      </w:r>
      <w:r w:rsidRPr="00C629F4">
        <w:rPr>
          <w:rFonts w:ascii="仿宋_GB2312" w:eastAsia="仿宋_GB2312" w:hAnsi="仿宋_GB2312" w:cs="仿宋_GB2312" w:hint="eastAsia"/>
          <w:kern w:val="0"/>
          <w:sz w:val="30"/>
          <w:szCs w:val="30"/>
        </w:rPr>
        <w:t>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990A87" w:rsidRPr="00C629F4"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lastRenderedPageBreak/>
        <w:t>3.赛项仲裁工作组收到申诉报告后，应根据申诉事由进行审查，6小时内书面告知申诉处理结果。受理申诉的，须通知申诉方举办听证会的时间和地点。</w:t>
      </w:r>
    </w:p>
    <w:p w:rsidR="00990A87" w:rsidRPr="00C629F4"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4.申诉人不得无故拒收处理结果，不允许采取过激行为，否则视为放弃申诉。</w:t>
      </w:r>
    </w:p>
    <w:p w:rsidR="00990A87" w:rsidRPr="00C629F4" w:rsidRDefault="00990A87" w:rsidP="00990A87">
      <w:pPr>
        <w:snapToGrid w:val="0"/>
        <w:spacing w:line="560" w:lineRule="exact"/>
        <w:ind w:firstLineChars="200" w:firstLine="600"/>
        <w:rPr>
          <w:rFonts w:ascii="STKaiti" w:eastAsia="STKaiti" w:hAnsi="STKaiti" w:cs="STKaiti"/>
          <w:sz w:val="30"/>
          <w:szCs w:val="30"/>
        </w:rPr>
      </w:pPr>
      <w:r w:rsidRPr="00C629F4">
        <w:rPr>
          <w:rFonts w:ascii="STKaiti" w:eastAsia="STKaiti" w:hAnsi="STKaiti" w:cs="STKaiti" w:hint="eastAsia"/>
          <w:sz w:val="30"/>
          <w:szCs w:val="30"/>
        </w:rPr>
        <w:t>（二）仲裁</w:t>
      </w:r>
    </w:p>
    <w:p w:rsidR="00990A87" w:rsidRPr="00C629F4" w:rsidRDefault="00990A87" w:rsidP="00990A87">
      <w:pPr>
        <w:snapToGrid w:val="0"/>
        <w:spacing w:line="54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8E524D" w:rsidRPr="00F91F11" w:rsidRDefault="008E524D" w:rsidP="00F91F11">
      <w:pPr>
        <w:pStyle w:val="1"/>
      </w:pPr>
      <w:r w:rsidRPr="00F91F11">
        <w:rPr>
          <w:rFonts w:hint="eastAsia"/>
        </w:rPr>
        <w:t>十二、大赛违规处理规定</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（二）参赛选手有下列情节之一的，其相应项成绩计为零分：</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1.</w:t>
      </w:r>
      <w:r w:rsidR="00DD03C1" w:rsidRPr="00C629F4">
        <w:rPr>
          <w:rFonts w:ascii="仿宋_GB2312" w:eastAsia="仿宋_GB2312" w:hAnsi="仿宋_GB2312" w:cs="仿宋_GB2312" w:hint="eastAsia"/>
          <w:kern w:val="0"/>
          <w:sz w:val="30"/>
          <w:szCs w:val="30"/>
        </w:rPr>
        <w:t>竞赛</w:t>
      </w:r>
      <w:r w:rsidRPr="00C629F4">
        <w:rPr>
          <w:rFonts w:ascii="仿宋_GB2312" w:eastAsia="仿宋_GB2312" w:hAnsi="仿宋_GB2312" w:cs="仿宋_GB2312" w:hint="eastAsia"/>
          <w:kern w:val="0"/>
          <w:sz w:val="30"/>
          <w:szCs w:val="30"/>
        </w:rPr>
        <w:t>期间违规透漏选手或其单位任何信息者。</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2.在</w:t>
      </w:r>
      <w:r w:rsidR="00DD03C1" w:rsidRPr="00C629F4">
        <w:rPr>
          <w:rFonts w:ascii="仿宋_GB2312" w:eastAsia="仿宋_GB2312" w:hAnsi="仿宋_GB2312" w:cs="仿宋_GB2312" w:hint="eastAsia"/>
          <w:kern w:val="0"/>
          <w:sz w:val="30"/>
          <w:szCs w:val="30"/>
        </w:rPr>
        <w:t>竞赛</w:t>
      </w:r>
      <w:r w:rsidRPr="00C629F4">
        <w:rPr>
          <w:rFonts w:ascii="仿宋_GB2312" w:eastAsia="仿宋_GB2312" w:hAnsi="仿宋_GB2312" w:cs="仿宋_GB2312" w:hint="eastAsia"/>
          <w:kern w:val="0"/>
          <w:sz w:val="30"/>
          <w:szCs w:val="30"/>
        </w:rPr>
        <w:t>现场内与他人（队）交头接耳，或有偷看、暗示等作弊行为者。</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3.</w:t>
      </w:r>
      <w:r w:rsidR="00DD03C1" w:rsidRPr="00C629F4">
        <w:rPr>
          <w:rFonts w:ascii="仿宋_GB2312" w:eastAsia="仿宋_GB2312" w:hAnsi="仿宋_GB2312" w:cs="仿宋_GB2312" w:hint="eastAsia"/>
          <w:kern w:val="0"/>
          <w:sz w:val="30"/>
          <w:szCs w:val="30"/>
        </w:rPr>
        <w:t>竞赛</w:t>
      </w:r>
      <w:r w:rsidRPr="00C629F4">
        <w:rPr>
          <w:rFonts w:ascii="仿宋_GB2312" w:eastAsia="仿宋_GB2312" w:hAnsi="仿宋_GB2312" w:cs="仿宋_GB2312" w:hint="eastAsia"/>
          <w:kern w:val="0"/>
          <w:sz w:val="30"/>
          <w:szCs w:val="30"/>
        </w:rPr>
        <w:t>期间使用通讯工具与他人联系者。</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4.裁判根据大赛要求宣布</w:t>
      </w:r>
      <w:r w:rsidR="00DD03C1" w:rsidRPr="00C629F4">
        <w:rPr>
          <w:rFonts w:ascii="仿宋_GB2312" w:eastAsia="仿宋_GB2312" w:hAnsi="仿宋_GB2312" w:cs="仿宋_GB2312" w:hint="eastAsia"/>
          <w:kern w:val="0"/>
          <w:sz w:val="30"/>
          <w:szCs w:val="30"/>
        </w:rPr>
        <w:t>竞赛</w:t>
      </w:r>
      <w:r w:rsidRPr="00C629F4">
        <w:rPr>
          <w:rFonts w:ascii="仿宋_GB2312" w:eastAsia="仿宋_GB2312" w:hAnsi="仿宋_GB2312" w:cs="仿宋_GB2312" w:hint="eastAsia"/>
          <w:kern w:val="0"/>
          <w:sz w:val="30"/>
          <w:szCs w:val="30"/>
        </w:rPr>
        <w:t>结束后，仍强行作答或操作者。</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5.不服从裁判员的裁决，扰乱竞赛秩序，影响</w:t>
      </w:r>
      <w:r w:rsidR="00DD03C1" w:rsidRPr="00C629F4">
        <w:rPr>
          <w:rFonts w:ascii="仿宋_GB2312" w:eastAsia="仿宋_GB2312" w:hAnsi="仿宋_GB2312" w:cs="仿宋_GB2312" w:hint="eastAsia"/>
          <w:kern w:val="0"/>
          <w:sz w:val="30"/>
          <w:szCs w:val="30"/>
        </w:rPr>
        <w:t>竞赛</w:t>
      </w:r>
      <w:r w:rsidRPr="00C629F4">
        <w:rPr>
          <w:rFonts w:ascii="仿宋_GB2312" w:eastAsia="仿宋_GB2312" w:hAnsi="仿宋_GB2312" w:cs="仿宋_GB2312" w:hint="eastAsia"/>
          <w:kern w:val="0"/>
          <w:sz w:val="30"/>
          <w:szCs w:val="30"/>
        </w:rPr>
        <w:t>进程，情节恶劣者。</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6.其他违反大赛规则不听劝告者。</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w:t>
      </w:r>
      <w:r w:rsidRPr="00C629F4">
        <w:rPr>
          <w:rFonts w:ascii="仿宋_GB2312" w:eastAsia="仿宋_GB2312" w:hAnsi="仿宋_GB2312" w:cs="仿宋_GB2312" w:hint="eastAsia"/>
          <w:kern w:val="0"/>
          <w:sz w:val="30"/>
          <w:szCs w:val="30"/>
        </w:rPr>
        <w:lastRenderedPageBreak/>
        <w:t>等情节严重者，送交司法机关处理。</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（四）各代表队非参赛人员若违反大赛纪律，将视情节轻重给予警告或通报批评。</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8E524D"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A855E1" w:rsidRPr="00C629F4" w:rsidRDefault="008E524D" w:rsidP="008E524D">
      <w:pPr>
        <w:snapToGrid w:val="0"/>
        <w:spacing w:line="560" w:lineRule="exact"/>
        <w:ind w:firstLineChars="200" w:firstLine="600"/>
        <w:rPr>
          <w:rFonts w:ascii="仿宋_GB2312" w:eastAsia="仿宋_GB2312" w:hAnsi="仿宋_GB2312" w:cs="仿宋_GB2312"/>
          <w:kern w:val="0"/>
          <w:sz w:val="30"/>
          <w:szCs w:val="30"/>
        </w:rPr>
      </w:pPr>
      <w:r w:rsidRPr="00C629F4">
        <w:rPr>
          <w:rFonts w:ascii="仿宋_GB2312" w:eastAsia="仿宋_GB2312" w:hAnsi="仿宋_GB2312" w:cs="仿宋_GB2312" w:hint="eastAsia"/>
          <w:kern w:val="0"/>
          <w:sz w:val="30"/>
          <w:szCs w:val="30"/>
        </w:rPr>
        <w:t>（八）参赛队（选手）参加实践操作</w:t>
      </w:r>
      <w:r w:rsidR="00DD03C1" w:rsidRPr="00C629F4">
        <w:rPr>
          <w:rFonts w:ascii="仿宋_GB2312" w:eastAsia="仿宋_GB2312" w:hAnsi="仿宋_GB2312" w:cs="仿宋_GB2312" w:hint="eastAsia"/>
          <w:kern w:val="0"/>
          <w:sz w:val="30"/>
          <w:szCs w:val="30"/>
        </w:rPr>
        <w:t>竞赛</w:t>
      </w:r>
      <w:r w:rsidRPr="00C629F4">
        <w:rPr>
          <w:rFonts w:ascii="仿宋_GB2312" w:eastAsia="仿宋_GB2312" w:hAnsi="仿宋_GB2312" w:cs="仿宋_GB2312" w:hint="eastAsia"/>
          <w:kern w:val="0"/>
          <w:sz w:val="30"/>
          <w:szCs w:val="30"/>
        </w:rPr>
        <w:t>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sectPr w:rsidR="00A855E1" w:rsidRPr="00C629F4" w:rsidSect="00B328BB">
      <w:footerReference w:type="default" r:id="rId23"/>
      <w:footerReference w:type="first" r:id="rId24"/>
      <w:pgSz w:w="11906" w:h="16838"/>
      <w:pgMar w:top="1418"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FBF" w:rsidRDefault="00617FBF" w:rsidP="007B01C5">
      <w:r>
        <w:separator/>
      </w:r>
    </w:p>
  </w:endnote>
  <w:endnote w:type="continuationSeparator" w:id="1">
    <w:p w:rsidR="00617FBF" w:rsidRDefault="00617FBF" w:rsidP="007B0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TKait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639" w:rsidRDefault="004404A3">
    <w:pPr>
      <w:pStyle w:val="a3"/>
    </w:pPr>
    <w:r>
      <w:pict>
        <v:shapetype id="_x0000_t202" coordsize="21600,21600" o:spt="202" path="m,l,21600r21600,l21600,xe">
          <v:stroke joinstyle="miter"/>
          <v:path gradientshapeok="t" o:connecttype="rect"/>
        </v:shapetype>
        <v:shape id="文本框 5" o:spid="_x0000_s2049" type="#_x0000_t202" style="position:absolute;margin-left:0;margin-top:0;width:2in;height:2in;z-index:251660288;mso-wrap-style:none;mso-position-horizontal:center;mso-position-horizontal-relative:margin" filled="f" stroked="f" strokeweight="1.25pt">
          <v:textbox style="mso-fit-shape-to-text:t" inset="0,0,0,0">
            <w:txbxContent>
              <w:p w:rsidR="001E1639" w:rsidRDefault="004404A3">
                <w:pPr>
                  <w:pStyle w:val="a3"/>
                  <w:rPr>
                    <w:rFonts w:eastAsia="宋体"/>
                  </w:rPr>
                </w:pPr>
                <w:r>
                  <w:rPr>
                    <w:rFonts w:hint="eastAsia"/>
                  </w:rPr>
                  <w:fldChar w:fldCharType="begin"/>
                </w:r>
                <w:r w:rsidR="001E1639">
                  <w:rPr>
                    <w:rFonts w:hint="eastAsia"/>
                  </w:rPr>
                  <w:instrText xml:space="preserve"> PAGE  \* MERGEFORMAT </w:instrText>
                </w:r>
                <w:r>
                  <w:rPr>
                    <w:rFonts w:hint="eastAsia"/>
                  </w:rPr>
                  <w:fldChar w:fldCharType="separate"/>
                </w:r>
                <w:r w:rsidR="006C2A06">
                  <w:rPr>
                    <w:noProof/>
                  </w:rPr>
                  <w:t>25</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639" w:rsidRDefault="004404A3">
    <w:pPr>
      <w:pStyle w:val="a3"/>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 filled="f" stroked="f" strokeweight="1.25pt">
          <v:textbox style="mso-fit-shape-to-text:t" inset="0,0,0,0">
            <w:txbxContent>
              <w:p w:rsidR="001E1639" w:rsidRDefault="004404A3">
                <w:pPr>
                  <w:pStyle w:val="a3"/>
                  <w:rPr>
                    <w:rFonts w:eastAsia="宋体"/>
                  </w:rPr>
                </w:pPr>
                <w:r>
                  <w:rPr>
                    <w:rFonts w:hint="eastAsia"/>
                  </w:rPr>
                  <w:fldChar w:fldCharType="begin"/>
                </w:r>
                <w:r w:rsidR="001E1639">
                  <w:rPr>
                    <w:rFonts w:hint="eastAsia"/>
                  </w:rPr>
                  <w:instrText xml:space="preserve"> PAGE  \* MERGEFORMAT </w:instrText>
                </w:r>
                <w:r>
                  <w:rPr>
                    <w:rFonts w:hint="eastAsia"/>
                  </w:rPr>
                  <w:fldChar w:fldCharType="separate"/>
                </w:r>
                <w:r w:rsidR="001E1639">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FBF" w:rsidRDefault="00617FBF" w:rsidP="007B01C5">
      <w:r>
        <w:separator/>
      </w:r>
    </w:p>
  </w:footnote>
  <w:footnote w:type="continuationSeparator" w:id="1">
    <w:p w:rsidR="00617FBF" w:rsidRDefault="00617FBF" w:rsidP="007B01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3C74F0"/>
    <w:multiLevelType w:val="multilevel"/>
    <w:tmpl w:val="263C74F0"/>
    <w:lvl w:ilvl="0">
      <w:start w:val="1"/>
      <w:numFmt w:val="decimal"/>
      <w:lvlText w:val="%1."/>
      <w:lvlJc w:val="left"/>
      <w:pPr>
        <w:tabs>
          <w:tab w:val="num" w:pos="360"/>
        </w:tabs>
        <w:ind w:left="360" w:hanging="360"/>
      </w:pPr>
      <w:rPr>
        <w:rFonts w:hAnsi="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41C20334"/>
    <w:multiLevelType w:val="multilevel"/>
    <w:tmpl w:val="263C74F0"/>
    <w:lvl w:ilvl="0">
      <w:start w:val="1"/>
      <w:numFmt w:val="decimal"/>
      <w:lvlText w:val="%1."/>
      <w:lvlJc w:val="left"/>
      <w:pPr>
        <w:tabs>
          <w:tab w:val="num" w:pos="360"/>
        </w:tabs>
        <w:ind w:left="360" w:hanging="360"/>
      </w:pPr>
      <w:rPr>
        <w:rFonts w:hAnsi="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5970667C"/>
    <w:multiLevelType w:val="singleLevel"/>
    <w:tmpl w:val="5970667C"/>
    <w:lvl w:ilvl="0">
      <w:start w:val="1"/>
      <w:numFmt w:val="chineseCounting"/>
      <w:suff w:val="nothing"/>
      <w:lvlText w:val="（%1）"/>
      <w:lvlJc w:val="left"/>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1037B"/>
    <w:rsid w:val="00016EB0"/>
    <w:rsid w:val="000359DB"/>
    <w:rsid w:val="00054553"/>
    <w:rsid w:val="000A6E7C"/>
    <w:rsid w:val="000B33F1"/>
    <w:rsid w:val="000D42C2"/>
    <w:rsid w:val="000D7449"/>
    <w:rsid w:val="000F1617"/>
    <w:rsid w:val="00111F4D"/>
    <w:rsid w:val="00112FF3"/>
    <w:rsid w:val="0012683D"/>
    <w:rsid w:val="00154A79"/>
    <w:rsid w:val="0017641F"/>
    <w:rsid w:val="001D679F"/>
    <w:rsid w:val="001D71D3"/>
    <w:rsid w:val="001E1639"/>
    <w:rsid w:val="001E3063"/>
    <w:rsid w:val="001E4237"/>
    <w:rsid w:val="001F7252"/>
    <w:rsid w:val="002251A6"/>
    <w:rsid w:val="00237740"/>
    <w:rsid w:val="00247485"/>
    <w:rsid w:val="0025556E"/>
    <w:rsid w:val="0026609B"/>
    <w:rsid w:val="00285816"/>
    <w:rsid w:val="002930FF"/>
    <w:rsid w:val="002A0749"/>
    <w:rsid w:val="002D6AF1"/>
    <w:rsid w:val="002E050E"/>
    <w:rsid w:val="00330B82"/>
    <w:rsid w:val="00351DFA"/>
    <w:rsid w:val="00353335"/>
    <w:rsid w:val="00396ABF"/>
    <w:rsid w:val="003A144C"/>
    <w:rsid w:val="003A6C99"/>
    <w:rsid w:val="003B2003"/>
    <w:rsid w:val="003C1B3E"/>
    <w:rsid w:val="003C53B7"/>
    <w:rsid w:val="00406DC0"/>
    <w:rsid w:val="004404A3"/>
    <w:rsid w:val="00445F66"/>
    <w:rsid w:val="0045427A"/>
    <w:rsid w:val="00473805"/>
    <w:rsid w:val="00493344"/>
    <w:rsid w:val="004A52FC"/>
    <w:rsid w:val="004B034A"/>
    <w:rsid w:val="004F6AF7"/>
    <w:rsid w:val="00543B54"/>
    <w:rsid w:val="00570AB4"/>
    <w:rsid w:val="00617FBF"/>
    <w:rsid w:val="0064299A"/>
    <w:rsid w:val="0066249A"/>
    <w:rsid w:val="006B2D63"/>
    <w:rsid w:val="006C2A06"/>
    <w:rsid w:val="006C4223"/>
    <w:rsid w:val="006D4762"/>
    <w:rsid w:val="00710C40"/>
    <w:rsid w:val="007435C3"/>
    <w:rsid w:val="00773F16"/>
    <w:rsid w:val="007B01C5"/>
    <w:rsid w:val="007D0F07"/>
    <w:rsid w:val="007D0F95"/>
    <w:rsid w:val="00825359"/>
    <w:rsid w:val="008535AB"/>
    <w:rsid w:val="008542BF"/>
    <w:rsid w:val="00865070"/>
    <w:rsid w:val="008723A1"/>
    <w:rsid w:val="00873C5A"/>
    <w:rsid w:val="008766EE"/>
    <w:rsid w:val="0088618F"/>
    <w:rsid w:val="008A4A11"/>
    <w:rsid w:val="008E432A"/>
    <w:rsid w:val="008E524D"/>
    <w:rsid w:val="008E5EC1"/>
    <w:rsid w:val="008F08C6"/>
    <w:rsid w:val="008F5DD3"/>
    <w:rsid w:val="009228CE"/>
    <w:rsid w:val="009249C8"/>
    <w:rsid w:val="00941EFC"/>
    <w:rsid w:val="00946BDC"/>
    <w:rsid w:val="00947277"/>
    <w:rsid w:val="0095110C"/>
    <w:rsid w:val="009558B2"/>
    <w:rsid w:val="00982F0A"/>
    <w:rsid w:val="0098378E"/>
    <w:rsid w:val="00990A87"/>
    <w:rsid w:val="009A2164"/>
    <w:rsid w:val="009A4A35"/>
    <w:rsid w:val="009A7399"/>
    <w:rsid w:val="009B1970"/>
    <w:rsid w:val="009B5D6C"/>
    <w:rsid w:val="009F469C"/>
    <w:rsid w:val="00A017C6"/>
    <w:rsid w:val="00A62F25"/>
    <w:rsid w:val="00A633CD"/>
    <w:rsid w:val="00A73701"/>
    <w:rsid w:val="00A77372"/>
    <w:rsid w:val="00A83B37"/>
    <w:rsid w:val="00A855E1"/>
    <w:rsid w:val="00AA0F1A"/>
    <w:rsid w:val="00AD47F4"/>
    <w:rsid w:val="00AE0F95"/>
    <w:rsid w:val="00B0181A"/>
    <w:rsid w:val="00B27286"/>
    <w:rsid w:val="00B328BB"/>
    <w:rsid w:val="00B328C2"/>
    <w:rsid w:val="00B46B32"/>
    <w:rsid w:val="00B50086"/>
    <w:rsid w:val="00B53E38"/>
    <w:rsid w:val="00B717DA"/>
    <w:rsid w:val="00B810FE"/>
    <w:rsid w:val="00BC52C9"/>
    <w:rsid w:val="00BD0F84"/>
    <w:rsid w:val="00BF2BC5"/>
    <w:rsid w:val="00C028ED"/>
    <w:rsid w:val="00C31F19"/>
    <w:rsid w:val="00C465BF"/>
    <w:rsid w:val="00C629F4"/>
    <w:rsid w:val="00C93FA4"/>
    <w:rsid w:val="00CA4B9B"/>
    <w:rsid w:val="00CA5649"/>
    <w:rsid w:val="00CE20C9"/>
    <w:rsid w:val="00CF16E2"/>
    <w:rsid w:val="00D13707"/>
    <w:rsid w:val="00D15BCD"/>
    <w:rsid w:val="00D17040"/>
    <w:rsid w:val="00D457E6"/>
    <w:rsid w:val="00D71E71"/>
    <w:rsid w:val="00D869CA"/>
    <w:rsid w:val="00DB0BF4"/>
    <w:rsid w:val="00DD03C1"/>
    <w:rsid w:val="00DD1CAB"/>
    <w:rsid w:val="00DF5C0B"/>
    <w:rsid w:val="00E25364"/>
    <w:rsid w:val="00E31D86"/>
    <w:rsid w:val="00E31E2C"/>
    <w:rsid w:val="00E36C43"/>
    <w:rsid w:val="00E37719"/>
    <w:rsid w:val="00E42E3B"/>
    <w:rsid w:val="00E5191C"/>
    <w:rsid w:val="00E735CD"/>
    <w:rsid w:val="00E9158A"/>
    <w:rsid w:val="00EC686E"/>
    <w:rsid w:val="00F11415"/>
    <w:rsid w:val="00F1168B"/>
    <w:rsid w:val="00F330C5"/>
    <w:rsid w:val="00F417AE"/>
    <w:rsid w:val="00F528B5"/>
    <w:rsid w:val="00F56B39"/>
    <w:rsid w:val="00F76572"/>
    <w:rsid w:val="00F91F11"/>
    <w:rsid w:val="00FC450B"/>
    <w:rsid w:val="00FE4A80"/>
    <w:rsid w:val="00FE59E1"/>
    <w:rsid w:val="00FF32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Straight Connector 13"/>
        <o:r id="V:Rule9" type="connector" idref="#Straight Connector 14"/>
        <o:r id="V:Rule10" type="connector" idref="#Straight Connector 3"/>
        <o:r id="V:Rule11" type="connector" idref="#Straight Connector 16"/>
        <o:r id="V:Rule12" type="connector" idref="#Straight Connector 17"/>
        <o:r id="V:Rule13" type="connector" idref="#Straight Connector 18"/>
        <o:r id="V:Rule14" type="connector" idref="#Straight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qFormat="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766EE"/>
    <w:pPr>
      <w:widowControl w:val="0"/>
      <w:jc w:val="both"/>
    </w:pPr>
    <w:rPr>
      <w:rFonts w:ascii="Calibri" w:eastAsia="宋体" w:hAnsi="Calibri" w:cs="Times New Roman"/>
      <w:szCs w:val="24"/>
    </w:rPr>
  </w:style>
  <w:style w:type="paragraph" w:styleId="1">
    <w:name w:val="heading 1"/>
    <w:basedOn w:val="a"/>
    <w:next w:val="a"/>
    <w:link w:val="1Char"/>
    <w:uiPriority w:val="9"/>
    <w:qFormat/>
    <w:rsid w:val="00237740"/>
    <w:pPr>
      <w:keepNext/>
      <w:keepLines/>
      <w:spacing w:line="560" w:lineRule="exact"/>
      <w:outlineLvl w:val="0"/>
    </w:pPr>
    <w:rPr>
      <w:rFonts w:eastAsia="仿宋"/>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8766EE"/>
    <w:rPr>
      <w:sz w:val="18"/>
      <w:szCs w:val="18"/>
    </w:rPr>
  </w:style>
  <w:style w:type="paragraph" w:styleId="a4">
    <w:name w:val="annotation text"/>
    <w:basedOn w:val="a"/>
    <w:link w:val="Char0"/>
    <w:rsid w:val="008766EE"/>
    <w:rPr>
      <w:sz w:val="20"/>
      <w:szCs w:val="20"/>
    </w:rPr>
  </w:style>
  <w:style w:type="character" w:customStyle="1" w:styleId="Char0">
    <w:name w:val="批注文字 Char"/>
    <w:basedOn w:val="a0"/>
    <w:link w:val="a4"/>
    <w:rsid w:val="008766EE"/>
    <w:rPr>
      <w:rFonts w:ascii="Calibri" w:eastAsia="宋体" w:hAnsi="Calibri" w:cs="Times New Roman"/>
      <w:sz w:val="20"/>
      <w:szCs w:val="20"/>
    </w:rPr>
  </w:style>
  <w:style w:type="paragraph" w:styleId="a3">
    <w:name w:val="footer"/>
    <w:basedOn w:val="a"/>
    <w:link w:val="Char"/>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5">
    <w:name w:val="header"/>
    <w:basedOn w:val="a"/>
    <w:link w:val="Char2"/>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735CD"/>
    <w:rPr>
      <w:rFonts w:ascii="Calibri" w:eastAsia="宋体" w:hAnsi="Calibri" w:cs="Times New Roman"/>
      <w:sz w:val="18"/>
      <w:szCs w:val="18"/>
    </w:rPr>
  </w:style>
  <w:style w:type="character" w:styleId="a6">
    <w:name w:val="annotation reference"/>
    <w:semiHidden/>
    <w:rsid w:val="00B717DA"/>
    <w:rPr>
      <w:sz w:val="21"/>
      <w:szCs w:val="21"/>
    </w:rPr>
  </w:style>
  <w:style w:type="paragraph" w:styleId="a7">
    <w:name w:val="List Paragraph"/>
    <w:basedOn w:val="a"/>
    <w:uiPriority w:val="34"/>
    <w:rsid w:val="00B717DA"/>
    <w:pPr>
      <w:ind w:firstLineChars="200" w:firstLine="420"/>
    </w:pPr>
  </w:style>
  <w:style w:type="paragraph" w:customStyle="1" w:styleId="2">
    <w:name w:val="样式 黑体 小初 居中 首行缩进:  2 字符"/>
    <w:basedOn w:val="a"/>
    <w:rsid w:val="009228CE"/>
    <w:pPr>
      <w:jc w:val="center"/>
    </w:pPr>
    <w:rPr>
      <w:rFonts w:ascii="黑体" w:eastAsia="黑体" w:cs="宋体"/>
      <w:sz w:val="72"/>
      <w:szCs w:val="20"/>
    </w:rPr>
  </w:style>
  <w:style w:type="table" w:customStyle="1" w:styleId="TableNormal">
    <w:name w:val="Table Normal"/>
    <w:uiPriority w:val="2"/>
    <w:semiHidden/>
    <w:unhideWhenUsed/>
    <w:qFormat/>
    <w:rsid w:val="00BC52C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8">
    <w:name w:val="Body Text"/>
    <w:basedOn w:val="a"/>
    <w:link w:val="Char3"/>
    <w:uiPriority w:val="1"/>
    <w:rsid w:val="00BC52C9"/>
    <w:pPr>
      <w:autoSpaceDE w:val="0"/>
      <w:autoSpaceDN w:val="0"/>
      <w:spacing w:before="192"/>
      <w:ind w:left="120"/>
      <w:jc w:val="left"/>
    </w:pPr>
    <w:rPr>
      <w:rFonts w:ascii="仿宋" w:eastAsia="仿宋" w:hAnsi="仿宋" w:cs="仿宋"/>
      <w:kern w:val="0"/>
      <w:sz w:val="28"/>
      <w:szCs w:val="28"/>
      <w:lang w:eastAsia="en-US"/>
    </w:rPr>
  </w:style>
  <w:style w:type="character" w:customStyle="1" w:styleId="Char3">
    <w:name w:val="正文文本 Char"/>
    <w:basedOn w:val="a0"/>
    <w:link w:val="a8"/>
    <w:uiPriority w:val="1"/>
    <w:rsid w:val="00BC52C9"/>
    <w:rPr>
      <w:rFonts w:ascii="仿宋" w:eastAsia="仿宋" w:hAnsi="仿宋" w:cs="仿宋"/>
      <w:kern w:val="0"/>
      <w:sz w:val="28"/>
      <w:szCs w:val="28"/>
      <w:lang w:eastAsia="en-US"/>
    </w:rPr>
  </w:style>
  <w:style w:type="paragraph" w:customStyle="1" w:styleId="TableParagraph">
    <w:name w:val="Table Paragraph"/>
    <w:basedOn w:val="a"/>
    <w:uiPriority w:val="1"/>
    <w:rsid w:val="00BC52C9"/>
    <w:pPr>
      <w:autoSpaceDE w:val="0"/>
      <w:autoSpaceDN w:val="0"/>
      <w:jc w:val="left"/>
    </w:pPr>
    <w:rPr>
      <w:rFonts w:ascii="仿宋" w:eastAsia="仿宋" w:hAnsi="仿宋" w:cs="仿宋"/>
      <w:kern w:val="0"/>
      <w:sz w:val="22"/>
      <w:szCs w:val="22"/>
      <w:lang w:eastAsia="en-US"/>
    </w:rPr>
  </w:style>
  <w:style w:type="table" w:styleId="a9">
    <w:name w:val="Table Grid"/>
    <w:basedOn w:val="a1"/>
    <w:uiPriority w:val="39"/>
    <w:qFormat/>
    <w:rsid w:val="00C465BF"/>
    <w:pPr>
      <w:spacing w:line="360" w:lineRule="auto"/>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C465BF"/>
    <w:pPr>
      <w:ind w:firstLineChars="200" w:firstLine="420"/>
    </w:pPr>
    <w:rPr>
      <w:rFonts w:asciiTheme="minorHAnsi" w:eastAsiaTheme="minorEastAsia" w:hAnsiTheme="minorHAnsi" w:cstheme="minorBidi"/>
      <w:szCs w:val="22"/>
    </w:rPr>
  </w:style>
  <w:style w:type="paragraph" w:customStyle="1" w:styleId="aa">
    <w:name w:val="图表"/>
    <w:basedOn w:val="a"/>
    <w:link w:val="Char4"/>
    <w:qFormat/>
    <w:rsid w:val="00237740"/>
    <w:rPr>
      <w:rFonts w:ascii="仿宋" w:eastAsia="仿宋" w:hAnsi="仿宋" w:cs="宋体"/>
      <w:bCs/>
      <w:kern w:val="0"/>
      <w:sz w:val="28"/>
      <w:szCs w:val="28"/>
    </w:rPr>
  </w:style>
  <w:style w:type="paragraph" w:styleId="ab">
    <w:name w:val="Title"/>
    <w:basedOn w:val="a"/>
    <w:next w:val="a"/>
    <w:link w:val="Char5"/>
    <w:uiPriority w:val="10"/>
    <w:qFormat/>
    <w:rsid w:val="00237740"/>
    <w:pPr>
      <w:jc w:val="center"/>
      <w:outlineLvl w:val="0"/>
    </w:pPr>
    <w:rPr>
      <w:rFonts w:asciiTheme="majorHAnsi" w:eastAsia="黑体" w:hAnsiTheme="majorHAnsi" w:cstheme="majorBidi"/>
      <w:b/>
      <w:bCs/>
      <w:sz w:val="36"/>
      <w:szCs w:val="32"/>
    </w:rPr>
  </w:style>
  <w:style w:type="character" w:customStyle="1" w:styleId="Char4">
    <w:name w:val="图表 Char"/>
    <w:basedOn w:val="a0"/>
    <w:link w:val="aa"/>
    <w:rsid w:val="00237740"/>
    <w:rPr>
      <w:rFonts w:ascii="仿宋" w:eastAsia="仿宋" w:hAnsi="仿宋" w:cs="宋体"/>
      <w:bCs/>
      <w:kern w:val="0"/>
      <w:sz w:val="28"/>
      <w:szCs w:val="28"/>
    </w:rPr>
  </w:style>
  <w:style w:type="character" w:customStyle="1" w:styleId="Char5">
    <w:name w:val="标题 Char"/>
    <w:basedOn w:val="a0"/>
    <w:link w:val="ab"/>
    <w:uiPriority w:val="10"/>
    <w:rsid w:val="00237740"/>
    <w:rPr>
      <w:rFonts w:asciiTheme="majorHAnsi" w:eastAsia="黑体" w:hAnsiTheme="majorHAnsi" w:cstheme="majorBidi"/>
      <w:b/>
      <w:bCs/>
      <w:sz w:val="36"/>
      <w:szCs w:val="32"/>
    </w:rPr>
  </w:style>
  <w:style w:type="character" w:customStyle="1" w:styleId="1Char">
    <w:name w:val="标题 1 Char"/>
    <w:basedOn w:val="a0"/>
    <w:link w:val="1"/>
    <w:uiPriority w:val="9"/>
    <w:rsid w:val="00237740"/>
    <w:rPr>
      <w:rFonts w:ascii="Calibri" w:eastAsia="仿宋" w:hAnsi="Calibri" w:cs="Times New Roman"/>
      <w:b/>
      <w:bCs/>
      <w:kern w:val="44"/>
      <w:sz w:val="30"/>
      <w:szCs w:val="44"/>
    </w:rPr>
  </w:style>
  <w:style w:type="paragraph" w:styleId="ac">
    <w:name w:val="Balloon Text"/>
    <w:basedOn w:val="a"/>
    <w:link w:val="Char6"/>
    <w:uiPriority w:val="99"/>
    <w:semiHidden/>
    <w:unhideWhenUsed/>
    <w:rsid w:val="006C2A06"/>
    <w:rPr>
      <w:sz w:val="18"/>
      <w:szCs w:val="18"/>
    </w:rPr>
  </w:style>
  <w:style w:type="character" w:customStyle="1" w:styleId="Char6">
    <w:name w:val="批注框文本 Char"/>
    <w:basedOn w:val="a0"/>
    <w:link w:val="ac"/>
    <w:uiPriority w:val="99"/>
    <w:semiHidden/>
    <w:rsid w:val="006C2A0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YSbFP-vnzYDreB8D1-eVBJeYr42hhhcCQVunJgZXARMMU_V3QcvntUUdlaZKdW0MxU6UPmQDLvw6yclZSqmc9q"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7DEB4-B9BB-49C9-AABE-3F14A4E21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1</Pages>
  <Words>1944</Words>
  <Characters>11083</Characters>
  <Application>Microsoft Office Word</Application>
  <DocSecurity>0</DocSecurity>
  <Lines>92</Lines>
  <Paragraphs>26</Paragraphs>
  <ScaleCrop>false</ScaleCrop>
  <Company/>
  <LinksUpToDate>false</LinksUpToDate>
  <CharactersWithSpaces>13001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137</cp:revision>
  <cp:lastPrinted>2019-07-15T02:35:00Z</cp:lastPrinted>
  <dcterms:created xsi:type="dcterms:W3CDTF">2019-07-13T16:40:00Z</dcterms:created>
  <dcterms:modified xsi:type="dcterms:W3CDTF">2019-09-23T01:35:00Z</dcterms:modified>
</cp:coreProperties>
</file>