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</w:p>
    <w:p>
      <w:pPr>
        <w:jc w:val="center"/>
        <w:rPr>
          <w:rFonts w:hint="eastAsia" w:ascii="方正小标宋_GBK" w:hAnsi="仿宋_GB2312" w:eastAsia="方正小标宋_GBK" w:cs="仿宋_GB2312"/>
          <w:sz w:val="40"/>
          <w:szCs w:val="40"/>
        </w:rPr>
      </w:pPr>
      <w:r>
        <w:rPr>
          <w:rFonts w:ascii="方正小标宋_GBK" w:hAnsi="仿宋_GB2312" w:eastAsia="方正小标宋_GBK" w:cs="仿宋_GB2312"/>
          <w:sz w:val="40"/>
          <w:szCs w:val="40"/>
        </w:rPr>
        <w:t>201</w:t>
      </w:r>
      <w:r>
        <w:rPr>
          <w:rFonts w:hint="eastAsia" w:ascii="方正小标宋_GBK" w:hAnsi="仿宋_GB2312" w:eastAsia="方正小标宋_GBK" w:cs="仿宋_GB2312"/>
          <w:sz w:val="40"/>
          <w:szCs w:val="40"/>
        </w:rPr>
        <w:t>9年度机械行业职业教育技能大赛</w:t>
      </w:r>
    </w:p>
    <w:p>
      <w:pPr>
        <w:jc w:val="center"/>
        <w:rPr>
          <w:rFonts w:hint="eastAsia" w:ascii="方正小标宋_GBK" w:hAnsi="仿宋_GB2312" w:eastAsia="方正小标宋_GBK" w:cs="仿宋_GB2312"/>
          <w:sz w:val="40"/>
          <w:szCs w:val="40"/>
        </w:rPr>
      </w:pPr>
      <w:r>
        <w:rPr>
          <w:rFonts w:hint="eastAsia" w:ascii="方正小标宋_GBK" w:hAnsi="仿宋_GB2312" w:eastAsia="方正小标宋_GBK" w:cs="仿宋_GB2312"/>
          <w:sz w:val="40"/>
          <w:szCs w:val="40"/>
        </w:rPr>
        <w:t>优秀</w:t>
      </w:r>
      <w:r>
        <w:rPr>
          <w:rFonts w:hint="eastAsia" w:ascii="方正小标宋_GBK" w:hAnsi="仿宋_GB2312" w:eastAsia="方正小标宋_GBK" w:cs="仿宋_GB2312"/>
          <w:sz w:val="40"/>
          <w:szCs w:val="40"/>
          <w:lang w:eastAsia="zh-CN"/>
        </w:rPr>
        <w:t>合作</w:t>
      </w:r>
      <w:r>
        <w:rPr>
          <w:rFonts w:hint="eastAsia" w:ascii="方正小标宋_GBK" w:hAnsi="仿宋_GB2312" w:eastAsia="方正小标宋_GBK" w:cs="仿宋_GB2312"/>
          <w:sz w:val="40"/>
          <w:szCs w:val="40"/>
        </w:rPr>
        <w:t>单位名单</w:t>
      </w:r>
    </w:p>
    <w:p>
      <w:pPr>
        <w:jc w:val="center"/>
        <w:rPr>
          <w:rFonts w:hint="eastAsia" w:ascii="方正小标宋_GBK" w:hAnsi="仿宋_GB2312" w:eastAsia="方正小标宋_GBK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（排名不分先后）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优秀合作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协会和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专业教学指导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委员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1.中国焊接协会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机械行指委</w:t>
      </w:r>
      <w:r>
        <w:rPr>
          <w:rFonts w:hint="eastAsia" w:ascii="仿宋_GB2312" w:hAnsi="仿宋_GB2312" w:eastAsia="仿宋_GB2312" w:cs="仿宋_GB2312"/>
          <w:sz w:val="30"/>
          <w:szCs w:val="30"/>
        </w:rPr>
        <w:t>高职模具类专业教学指导委员会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机械行指委自动化类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专业教学指导委员会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机械行指委</w:t>
      </w:r>
      <w:r>
        <w:rPr>
          <w:rFonts w:hint="eastAsia" w:ascii="仿宋_GB2312" w:hAnsi="仿宋_GB2312" w:eastAsia="仿宋_GB2312" w:cs="仿宋_GB2312"/>
          <w:sz w:val="30"/>
          <w:szCs w:val="30"/>
        </w:rPr>
        <w:t>新能源装备技术类专业指导委员会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机械行指委</w:t>
      </w:r>
      <w:r>
        <w:rPr>
          <w:rFonts w:hint="eastAsia" w:ascii="仿宋_GB2312" w:hAnsi="仿宋_GB2312" w:eastAsia="仿宋_GB2312" w:cs="仿宋_GB2312"/>
          <w:sz w:val="30"/>
          <w:szCs w:val="30"/>
        </w:rPr>
        <w:t>制冷空调类专业教学指导委员会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机械行指委</w:t>
      </w:r>
      <w:r>
        <w:rPr>
          <w:rFonts w:hint="eastAsia" w:ascii="仿宋_GB2312" w:hAnsi="仿宋_GB2312" w:eastAsia="仿宋_GB2312" w:cs="仿宋_GB2312"/>
          <w:sz w:val="30"/>
          <w:szCs w:val="30"/>
        </w:rPr>
        <w:t>工业设计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专业教学指导委员会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机械行指委</w:t>
      </w:r>
      <w:r>
        <w:rPr>
          <w:rFonts w:hint="eastAsia" w:ascii="仿宋_GB2312" w:hAnsi="仿宋_GB2312" w:eastAsia="仿宋_GB2312" w:cs="仿宋_GB2312"/>
          <w:sz w:val="30"/>
          <w:szCs w:val="30"/>
        </w:rPr>
        <w:t>产教合作促进与指导委员会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优秀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承办院校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1.北京汽车技师学院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2.天津职业大学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3.唐山工业职业技术学院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4.长春汽车工业高等专科学校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5.上海市工程技术管理学校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南京工业职业技术学院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南京信息职业技术学院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南京技师学院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常州机电职业技术学院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常州工程职业技术学院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常州信息职业技术学院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安徽交通职业技术学院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天长市工业学校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九江职业技术学院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青岛港湾职业技术学院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青岛工贸职业学校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青岛职业技术学院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山东商业职业技术学院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山东省安丘市职业中等专业学校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德州职业技术学院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莱西市职业教育中心学校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泰安市理工中等专业学校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烟台职业学院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郑州信息职业技术学院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武汉城市职业学院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湖南机电职业技术学院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广东环境保护工程职业学院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广州市机电技师学院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东莞市精雕职业培训第二学校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广西工业技师学院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重庆工业职业技术学院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重庆工程职业技术学院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重庆电子工程职业学院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兰州资源环境职业技术学院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白银矿冶职业技术学院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酒泉职业技术学院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优秀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合作企业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北京精雕科技集团有限公司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北京赛育达科教有限责任公司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北京三维博特科技有限公司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北京三维天下信息技术有限公司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北京太尔时代科技有限公司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北京易博三维科技有限公司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北京运华科技发展有限公司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北京中机赛德科技有限公司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高等教育出版社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欧特克软件（中国）有限公司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施耐德电气（中国）有限公司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中鑫创投（北京）教育科技有限公司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天津博诺智创机器人技术有限公司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天津中汽恒泰教育科技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沈阳华纳科技有限公司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德马吉森精机机床贸易有限公司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上海库茂机器人有限公司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上海四野网络科技有限公司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江苏汇博机器人技术股份有限公司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江苏伟创晶智能科技有限公司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南京康尼电气技术有限公司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南京南戈特机电科技有限公司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亚龙智能装备集团股份有限公司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山东辰榜数控装备有限公司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海克斯康测量技术（青岛）有限公司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武汉华中数控股份有限公司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广东诚飞智能科技有限公司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广东三向智能科技股份有限公司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广州中望龙腾软件股份有限公司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深圳风向标教育资源股份有限公司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深圳市爱夫卡科技股份有限公司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深圳市越疆科技有限公司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西安增材制造国家研究院有限公司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65F9"/>
    <w:rsid w:val="000D0E4D"/>
    <w:rsid w:val="0016626C"/>
    <w:rsid w:val="00323B43"/>
    <w:rsid w:val="00357B9A"/>
    <w:rsid w:val="0038373E"/>
    <w:rsid w:val="003D37D8"/>
    <w:rsid w:val="00426133"/>
    <w:rsid w:val="004358AB"/>
    <w:rsid w:val="00484D79"/>
    <w:rsid w:val="00690D2C"/>
    <w:rsid w:val="006A2FCF"/>
    <w:rsid w:val="007848CB"/>
    <w:rsid w:val="008B7726"/>
    <w:rsid w:val="00903264"/>
    <w:rsid w:val="00B6296C"/>
    <w:rsid w:val="00BB4A5F"/>
    <w:rsid w:val="00D31D50"/>
    <w:rsid w:val="00D82959"/>
    <w:rsid w:val="00F97507"/>
    <w:rsid w:val="01D26EEA"/>
    <w:rsid w:val="02DF487F"/>
    <w:rsid w:val="05AC4D04"/>
    <w:rsid w:val="076F2F6B"/>
    <w:rsid w:val="0ACC42ED"/>
    <w:rsid w:val="0B237CDA"/>
    <w:rsid w:val="1BDE6951"/>
    <w:rsid w:val="212D6F27"/>
    <w:rsid w:val="26954D84"/>
    <w:rsid w:val="2CD17DE8"/>
    <w:rsid w:val="42BC0994"/>
    <w:rsid w:val="4AC9010A"/>
    <w:rsid w:val="4E4059BF"/>
    <w:rsid w:val="572A4AC5"/>
    <w:rsid w:val="59022259"/>
    <w:rsid w:val="710B07DC"/>
    <w:rsid w:val="774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EBA38-404F-435E-B23D-8E2E67502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</Words>
  <Characters>1332</Characters>
  <Lines>11</Lines>
  <Paragraphs>3</Paragraphs>
  <TotalTime>14</TotalTime>
  <ScaleCrop>false</ScaleCrop>
  <LinksUpToDate>false</LinksUpToDate>
  <CharactersWithSpaces>1562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dxm</dc:creator>
  <cp:lastModifiedBy>侯世亮</cp:lastModifiedBy>
  <cp:lastPrinted>2020-01-20T08:22:00Z</cp:lastPrinted>
  <dcterms:modified xsi:type="dcterms:W3CDTF">2020-01-21T04:34:24Z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