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附件4</w:t>
      </w:r>
    </w:p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sz w:val="32"/>
          <w:szCs w:val="32"/>
        </w:rPr>
        <w:t>机械行业职业教育标杆企业访学高级研修班</w:t>
      </w:r>
    </w:p>
    <w:p>
      <w:pPr>
        <w:spacing w:line="560" w:lineRule="exact"/>
        <w:ind w:left="600"/>
        <w:jc w:val="left"/>
        <w:rPr>
          <w:rFonts w:ascii="方正小标宋简体" w:eastAsia="方正小标宋简体" w:cs="宋体"/>
          <w:bCs/>
          <w:sz w:val="36"/>
          <w:szCs w:val="36"/>
        </w:rPr>
      </w:pPr>
    </w:p>
    <w:p>
      <w:pPr>
        <w:spacing w:line="560" w:lineRule="exact"/>
        <w:ind w:left="60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一、组织机构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（一）主办单位：全国机械职业教育教学指导委员会</w:t>
      </w:r>
    </w:p>
    <w:p>
      <w:pPr>
        <w:spacing w:line="560" w:lineRule="exact"/>
        <w:ind w:firstLine="3000" w:firstLineChars="10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机械工业教育发展中心</w:t>
      </w:r>
    </w:p>
    <w:p>
      <w:pPr>
        <w:spacing w:line="560" w:lineRule="exact"/>
        <w:ind w:left="6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（二）承办单位：机械行业F</w:t>
      </w:r>
      <w:r>
        <w:rPr>
          <w:rFonts w:ascii="仿宋_GB2312" w:hAnsi="仿宋_GB2312" w:eastAsia="仿宋_GB2312" w:cs="仿宋_GB2312"/>
          <w:sz w:val="30"/>
          <w:szCs w:val="30"/>
        </w:rPr>
        <w:t>ANUC</w:t>
      </w:r>
      <w:r>
        <w:rPr>
          <w:rFonts w:hint="eastAsia" w:ascii="仿宋_GB2312" w:hAnsi="仿宋_GB2312" w:eastAsia="仿宋_GB2312" w:cs="仿宋_GB2312"/>
          <w:sz w:val="30"/>
          <w:szCs w:val="30"/>
        </w:rPr>
        <w:t>先进制造人才培养联盟</w:t>
      </w:r>
    </w:p>
    <w:p>
      <w:pPr>
        <w:spacing w:line="560" w:lineRule="exact"/>
        <w:ind w:firstLine="3000" w:firstLineChars="10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宋体"/>
          <w:sz w:val="30"/>
          <w:szCs w:val="30"/>
        </w:rPr>
        <w:t>北京发那科机电有限公司</w:t>
      </w:r>
    </w:p>
    <w:p>
      <w:pPr>
        <w:numPr>
          <w:ilvl w:val="0"/>
          <w:numId w:val="1"/>
        </w:numPr>
        <w:spacing w:line="56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研修内容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（一）先进制造技术探索，走进标杆企业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</w:p>
    <w:p>
      <w:pPr>
        <w:spacing w:line="560" w:lineRule="exact"/>
        <w:ind w:firstLine="600" w:firstLineChars="200"/>
        <w:rPr>
          <w:rFonts w:hint="eastAsia" w:ascii="仿宋_GB2312" w:eastAsia="仿宋_GB2312" w:cs="宋体"/>
          <w:sz w:val="30"/>
          <w:szCs w:val="30"/>
        </w:rPr>
      </w:pPr>
      <w:r>
        <w:rPr>
          <w:rFonts w:hint="eastAsia" w:ascii="仿宋_GB2312" w:eastAsia="仿宋_GB2312" w:cs="宋体"/>
          <w:sz w:val="30"/>
          <w:szCs w:val="30"/>
        </w:rPr>
        <w:t>1.零距离聆听标杆企业的变革思想及人才需求。</w:t>
      </w:r>
    </w:p>
    <w:p>
      <w:pPr>
        <w:spacing w:line="560" w:lineRule="exact"/>
        <w:ind w:firstLine="600" w:firstLineChars="200"/>
        <w:rPr>
          <w:rFonts w:hint="eastAsia" w:ascii="仿宋_GB2312" w:eastAsia="仿宋_GB2312" w:cs="宋体"/>
          <w:sz w:val="30"/>
          <w:szCs w:val="30"/>
        </w:rPr>
      </w:pPr>
      <w:r>
        <w:rPr>
          <w:rFonts w:hint="eastAsia" w:ascii="仿宋_GB2312" w:eastAsia="仿宋_GB2312" w:cs="宋体"/>
          <w:sz w:val="30"/>
          <w:szCs w:val="30"/>
        </w:rPr>
        <w:t>2.360度体验先进制造示范工厂的核心模式及管理文化。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（二）企业转型趋势下，人才培养需求研讨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1.转型前岗位结构及能力要求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2.转型后岗位结构能力要求变化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3.新岗位的典型工作任务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4.新岗位人才培养的标准和培养内容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（三）专业建设经验分享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1.教育部“FANUC·先进制造领域校企合作育人创新实践项目”交流研讨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2.全国职业教育教师企业实践基地“产教融合”专项课题-FANUC产业学院校企共建的机制体制研究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wordWrap w:val="0"/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三、研修对象</w:t>
      </w:r>
    </w:p>
    <w:p>
      <w:pPr>
        <w:adjustRightInd w:val="0"/>
        <w:snapToGrid w:val="0"/>
        <w:spacing w:line="600" w:lineRule="exact"/>
        <w:ind w:firstLine="600"/>
        <w:rPr>
          <w:rFonts w:hint="eastAsia" w:ascii="仿宋_GB2312" w:hAnsi="宋体" w:eastAsia="仿宋_GB2312"/>
          <w:bCs/>
          <w:sz w:val="30"/>
          <w:szCs w:val="30"/>
        </w:rPr>
      </w:pPr>
      <w:r>
        <w:rPr>
          <w:rFonts w:hint="eastAsia" w:ascii="仿宋_GB2312" w:eastAsia="仿宋_GB2312" w:cs="宋体"/>
          <w:sz w:val="30"/>
          <w:szCs w:val="30"/>
        </w:rPr>
        <w:t>先进制造相关专业（群）院校领导、院系主任、专业主任、专业带头人、骨干教师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四、时间和地点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（一）研修时间：2021年1月13-15日,13日报到。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（二）研修地点：陕西省西安市。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具体报到地点、乘车路线、研修日程、研修资料及其他相关安排，将在研修一周前发送至研修教师邮箱。</w:t>
      </w:r>
    </w:p>
    <w:p>
      <w:p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五、研修费用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（一）本次研修费用为1980元/人，研修费不含食宿费用，食宿统一安排，费用自理。研修费用发票由北京发那科机电有限公司开具。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（二）研修费用可通过银行汇款的形式提交。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银行汇款账户如下：</w:t>
      </w:r>
    </w:p>
    <w:p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公司名称：北京发那科机电有限公司</w:t>
      </w:r>
    </w:p>
    <w:p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公司地址：北京市海淀区上地信息产业基地信息路</w:t>
      </w:r>
      <w:r>
        <w:rPr>
          <w:rFonts w:ascii="仿宋_GB2312" w:hAnsi="仿宋_GB2312" w:eastAsia="仿宋_GB2312" w:cs="仿宋_GB2312"/>
          <w:sz w:val="30"/>
          <w:szCs w:val="30"/>
        </w:rPr>
        <w:t xml:space="preserve">9号 </w:t>
      </w:r>
    </w:p>
    <w:p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开</w:t>
      </w:r>
      <w:r>
        <w:rPr>
          <w:rFonts w:ascii="仿宋_GB2312" w:hAnsi="仿宋_GB2312" w:eastAsia="仿宋_GB2312" w:cs="仿宋_GB2312"/>
          <w:sz w:val="30"/>
          <w:szCs w:val="30"/>
        </w:rPr>
        <w:t xml:space="preserve"> 户 行：中行上地支行 </w:t>
      </w:r>
    </w:p>
    <w:p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人民币账号：</w:t>
      </w:r>
      <w:r>
        <w:rPr>
          <w:rFonts w:ascii="仿宋_GB2312" w:hAnsi="仿宋_GB2312" w:eastAsia="仿宋_GB2312" w:cs="仿宋_GB2312"/>
          <w:sz w:val="30"/>
          <w:szCs w:val="30"/>
        </w:rPr>
        <w:t>319456022543</w:t>
      </w:r>
    </w:p>
    <w:p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如有特殊情况，需现场办理缴费，请提前电话联系备案。</w:t>
      </w:r>
    </w:p>
    <w:p>
      <w:p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六、联系方式</w:t>
      </w:r>
    </w:p>
    <w:p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（一）报名咨询电话：</w:t>
      </w:r>
      <w:r>
        <w:rPr>
          <w:rFonts w:ascii="仿宋_GB2312" w:hAnsi="仿宋_GB2312" w:eastAsia="仿宋_GB2312" w:cs="仿宋_GB2312"/>
          <w:sz w:val="30"/>
          <w:szCs w:val="30"/>
        </w:rPr>
        <w:t>18888807537</w:t>
      </w:r>
    </w:p>
    <w:p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（二）联系人及联系方式：周倩、李冬颖 </w:t>
      </w:r>
    </w:p>
    <w:p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联系方式:1</w:t>
      </w:r>
      <w:r>
        <w:rPr>
          <w:rFonts w:ascii="仿宋_GB2312" w:hAnsi="仿宋_GB2312" w:eastAsia="仿宋_GB2312" w:cs="仿宋_GB2312"/>
          <w:sz w:val="30"/>
          <w:szCs w:val="30"/>
        </w:rPr>
        <w:t>7718459989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（周） </w:t>
      </w:r>
      <w:r>
        <w:rPr>
          <w:rFonts w:ascii="仿宋_GB2312" w:hAnsi="仿宋_GB2312" w:eastAsia="仿宋_GB2312" w:cs="仿宋_GB2312"/>
          <w:sz w:val="30"/>
          <w:szCs w:val="30"/>
        </w:rPr>
        <w:t>18888807537</w:t>
      </w:r>
      <w:r>
        <w:rPr>
          <w:rFonts w:hint="eastAsia" w:ascii="仿宋_GB2312" w:hAnsi="仿宋_GB2312" w:eastAsia="仿宋_GB2312" w:cs="仿宋_GB2312"/>
          <w:sz w:val="30"/>
          <w:szCs w:val="30"/>
        </w:rPr>
        <w:t>（李）</w:t>
      </w:r>
    </w:p>
    <w:p>
      <w:pPr>
        <w:ind w:firstLine="600" w:firstLineChars="200"/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报名邮箱：</w:t>
      </w:r>
      <w:r>
        <w:rPr>
          <w:rFonts w:ascii="仿宋_GB2312" w:hAnsi="仿宋_GB2312" w:eastAsia="仿宋_GB2312" w:cs="仿宋_GB2312"/>
          <w:sz w:val="30"/>
          <w:szCs w:val="30"/>
        </w:rPr>
        <w:t>F-training</w:t>
      </w:r>
      <w:r>
        <w:rPr>
          <w:rFonts w:hint="eastAsia" w:ascii="仿宋_GB2312" w:hAnsi="仿宋_GB2312" w:eastAsia="仿宋_GB2312" w:cs="仿宋_GB2312"/>
          <w:sz w:val="30"/>
          <w:szCs w:val="30"/>
        </w:rPr>
        <w:t>@</w:t>
      </w:r>
      <w:r>
        <w:rPr>
          <w:rFonts w:ascii="仿宋_GB2312" w:hAnsi="仿宋_GB2312" w:eastAsia="仿宋_GB2312" w:cs="仿宋_GB2312"/>
          <w:sz w:val="30"/>
          <w:szCs w:val="30"/>
        </w:rPr>
        <w:t>bj-fanuc.com.cn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B5C13"/>
    <w:multiLevelType w:val="multilevel"/>
    <w:tmpl w:val="707B5C13"/>
    <w:lvl w:ilvl="0" w:tentative="0">
      <w:start w:val="2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94605"/>
    <w:rsid w:val="0ED946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2020-12-08T07:04:00Z</dcterms:created>
  <dc:creator>李晓玫</dc:creator>
  <cp:lastModifiedBy>李晓玫</cp:lastModifiedBy>
  <dcterms:modified xsi:type="dcterms:W3CDTF">2020-12-08T07:04:13Z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